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4266" w14:textId="77777777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6EF8A6EA" w14:textId="77777777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50DB5EF4" w14:textId="61860EF5" w:rsidR="000B7CAC" w:rsidRDefault="00797AD3" w:rsidP="009F31EE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Wi</w:t>
      </w:r>
      <w:r w:rsidR="00453D25" w:rsidRPr="003C2C59">
        <w:rPr>
          <w:rFonts w:ascii="Calibri" w:hAnsi="Calibri" w:cs="Calibri"/>
          <w:sz w:val="22"/>
          <w:szCs w:val="18"/>
        </w:rPr>
        <w:t>r</w:t>
      </w:r>
      <w:r w:rsidR="009F31EE">
        <w:rPr>
          <w:rFonts w:ascii="Calibri" w:hAnsi="Calibri" w:cs="Calibri"/>
          <w:sz w:val="22"/>
          <w:szCs w:val="18"/>
        </w:rPr>
        <w:t xml:space="preserve"> legen den Kontext der Organisation fest und überprüfen die externen und internen Themen bei der Managementbewertung und in den internen Audits.</w:t>
      </w:r>
    </w:p>
    <w:p w14:paraId="6DD15402" w14:textId="1290C23F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5678A58E" w14:textId="45F16275" w:rsidR="009F31EE" w:rsidRPr="00C146D9" w:rsidRDefault="009F31EE" w:rsidP="009F31EE">
      <w:pPr>
        <w:rPr>
          <w:rFonts w:ascii="Calibri" w:hAnsi="Calibri" w:cs="Calibri"/>
          <w:b/>
          <w:bCs/>
          <w:sz w:val="22"/>
          <w:szCs w:val="18"/>
        </w:rPr>
      </w:pPr>
      <w:r w:rsidRPr="00C146D9">
        <w:rPr>
          <w:rFonts w:ascii="Calibri" w:hAnsi="Calibri" w:cs="Calibri"/>
          <w:b/>
          <w:bCs/>
          <w:sz w:val="22"/>
          <w:szCs w:val="18"/>
        </w:rPr>
        <w:t>Externe Themen</w:t>
      </w:r>
    </w:p>
    <w:p w14:paraId="128D79DA" w14:textId="75C46328" w:rsidR="009F31EE" w:rsidRDefault="009F31EE" w:rsidP="009F31EE">
      <w:pPr>
        <w:pStyle w:val="Listenabsatz"/>
        <w:numPr>
          <w:ilvl w:val="0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Gesetzlich:</w:t>
      </w:r>
    </w:p>
    <w:p w14:paraId="295C1AFB" w14:textId="12D72694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bestimmen die gesetzlichen Anforderungen und sorgen für ihre Einhaltung.</w:t>
      </w:r>
    </w:p>
    <w:p w14:paraId="62EFB96E" w14:textId="7527131A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halten alle Auflagen und Bescheide ein.</w:t>
      </w:r>
    </w:p>
    <w:p w14:paraId="7714B33E" w14:textId="19D72B97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informieren uns laufend über gesetzliche Änderungen.</w:t>
      </w:r>
    </w:p>
    <w:p w14:paraId="6EAFF3A1" w14:textId="0A1CF7FC" w:rsidR="009F31EE" w:rsidRDefault="009F31EE" w:rsidP="009F31EE">
      <w:pPr>
        <w:pStyle w:val="Listenabsatz"/>
        <w:numPr>
          <w:ilvl w:val="0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Technisch:</w:t>
      </w:r>
    </w:p>
    <w:p w14:paraId="14623B2B" w14:textId="6C41DEDC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sind bereit, Neues zu probieren.</w:t>
      </w:r>
    </w:p>
    <w:p w14:paraId="360F9C7A" w14:textId="1BBD0A3E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behalten unsere Technologie im Haus.</w:t>
      </w:r>
    </w:p>
    <w:p w14:paraId="3C2D5F1D" w14:textId="623E5596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bilden Fachkräfte selber aus.</w:t>
      </w:r>
    </w:p>
    <w:p w14:paraId="0C665840" w14:textId="3DBD2DEC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produzieren am letzten Stand der Technik.</w:t>
      </w:r>
    </w:p>
    <w:p w14:paraId="1D977DEB" w14:textId="76C47FE0" w:rsidR="009F31EE" w:rsidRDefault="009F31EE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fertigen möglichst ressourcenschonend.</w:t>
      </w:r>
    </w:p>
    <w:p w14:paraId="6B6ABD7E" w14:textId="62D0C631" w:rsidR="009F31EE" w:rsidRDefault="00C146D9" w:rsidP="009F31EE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gestalten unsere Prozesse energiesparend und emissionsarm.</w:t>
      </w:r>
    </w:p>
    <w:p w14:paraId="7E502A93" w14:textId="2F1B023C" w:rsidR="00C146D9" w:rsidRDefault="00C146D9" w:rsidP="00C146D9">
      <w:pPr>
        <w:pStyle w:val="Listenabsatz"/>
        <w:numPr>
          <w:ilvl w:val="0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Kompetitiv:</w:t>
      </w:r>
    </w:p>
    <w:p w14:paraId="3A3186B2" w14:textId="0800275C" w:rsidR="00C146D9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sind ein zuverlässiger Lieferant.</w:t>
      </w:r>
    </w:p>
    <w:p w14:paraId="08F29C4A" w14:textId="3FFCE53A" w:rsidR="00C146D9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sind ein fairer Wettbewerber.</w:t>
      </w:r>
    </w:p>
    <w:p w14:paraId="63F2BD8E" w14:textId="0C82150C" w:rsidR="00C146D9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haben ein ausgeprägtes Umweltbewusstsein.</w:t>
      </w:r>
    </w:p>
    <w:p w14:paraId="756E252E" w14:textId="30D3CE03" w:rsidR="00C146D9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sind Spezialist in der Herstellung innovativer Spritzgussteile.</w:t>
      </w:r>
    </w:p>
    <w:p w14:paraId="48930FBF" w14:textId="47894B55" w:rsidR="00C146D9" w:rsidRDefault="00C146D9" w:rsidP="00C146D9">
      <w:pPr>
        <w:pStyle w:val="Listenabsatz"/>
        <w:numPr>
          <w:ilvl w:val="0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Sozio-kulturell:</w:t>
      </w:r>
    </w:p>
    <w:p w14:paraId="791BE72C" w14:textId="4D1DABDD" w:rsidR="00C146D9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übernehmen gesellschaftliche Verantwortung als Organisation.</w:t>
      </w:r>
    </w:p>
    <w:p w14:paraId="065719C0" w14:textId="6FFFF44C" w:rsidR="00C146D9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nehmen Rücksicht auf unsere Anrainer.</w:t>
      </w:r>
    </w:p>
    <w:p w14:paraId="494C044A" w14:textId="24595668" w:rsidR="00C146D9" w:rsidRDefault="00C146D9" w:rsidP="00C146D9">
      <w:pPr>
        <w:pStyle w:val="Listenabsatz"/>
        <w:numPr>
          <w:ilvl w:val="0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Wirtschaftlich:</w:t>
      </w:r>
    </w:p>
    <w:p w14:paraId="1254A4C8" w14:textId="28247678" w:rsidR="00C146D9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schließen langfristige Rahmenverträge mit unseren Kunden und Lieferanten ab.</w:t>
      </w:r>
    </w:p>
    <w:p w14:paraId="6AC115B1" w14:textId="20A2FDA2" w:rsidR="00C146D9" w:rsidRPr="009F31EE" w:rsidRDefault="00C146D9" w:rsidP="00C146D9">
      <w:pPr>
        <w:pStyle w:val="Listenabsatz"/>
        <w:numPr>
          <w:ilvl w:val="1"/>
          <w:numId w:val="5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optimieren unsere Abfallwirtschaft.</w:t>
      </w:r>
    </w:p>
    <w:p w14:paraId="01801957" w14:textId="2A58D801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2D635716" w14:textId="5710B93A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379EBA2E" w14:textId="585B01E3" w:rsidR="009F31EE" w:rsidRPr="00C146D9" w:rsidRDefault="009F31EE" w:rsidP="009F31EE">
      <w:pPr>
        <w:rPr>
          <w:rFonts w:ascii="Calibri" w:hAnsi="Calibri" w:cs="Calibri"/>
          <w:b/>
          <w:bCs/>
          <w:sz w:val="22"/>
          <w:szCs w:val="18"/>
        </w:rPr>
      </w:pPr>
      <w:r w:rsidRPr="00C146D9">
        <w:rPr>
          <w:rFonts w:ascii="Calibri" w:hAnsi="Calibri" w:cs="Calibri"/>
          <w:b/>
          <w:bCs/>
          <w:sz w:val="22"/>
          <w:szCs w:val="18"/>
        </w:rPr>
        <w:t>Interne Themen</w:t>
      </w:r>
    </w:p>
    <w:p w14:paraId="3E0ACDFD" w14:textId="252EBCC0" w:rsidR="009F31EE" w:rsidRDefault="00C146D9" w:rsidP="00C146D9">
      <w:pPr>
        <w:pStyle w:val="Listenabsatz"/>
        <w:numPr>
          <w:ilvl w:val="0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Organisation</w:t>
      </w:r>
    </w:p>
    <w:p w14:paraId="0D0BEB25" w14:textId="443C0544" w:rsidR="00C146D9" w:rsidRDefault="00C146D9" w:rsidP="00C146D9">
      <w:pPr>
        <w:pStyle w:val="Listenabsatz"/>
        <w:numPr>
          <w:ilvl w:val="1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achten auf sortenreine Mülltrennung.</w:t>
      </w:r>
    </w:p>
    <w:p w14:paraId="4DA2D818" w14:textId="21E55B41" w:rsidR="00C146D9" w:rsidRDefault="00C146D9" w:rsidP="00C146D9">
      <w:pPr>
        <w:pStyle w:val="Listenabsatz"/>
        <w:numPr>
          <w:ilvl w:val="1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informieren unsere Mitarbeiten über aktuelle Qualitäts- und Umweltthemen mithilfe unseres Intranets.</w:t>
      </w:r>
    </w:p>
    <w:p w14:paraId="76EA8C99" w14:textId="567D9782" w:rsidR="00C146D9" w:rsidRDefault="00C146D9" w:rsidP="00C146D9">
      <w:pPr>
        <w:pStyle w:val="Listenabsatz"/>
        <w:numPr>
          <w:ilvl w:val="0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Produktion</w:t>
      </w:r>
    </w:p>
    <w:p w14:paraId="2B2A47D2" w14:textId="08956984" w:rsidR="00C146D9" w:rsidRDefault="00C146D9" w:rsidP="00C146D9">
      <w:pPr>
        <w:pStyle w:val="Listenabsatz"/>
        <w:numPr>
          <w:ilvl w:val="1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schulen unsere Mitarbeitenden regelmäßig (Sicherheitsunterweisungen, …).</w:t>
      </w:r>
    </w:p>
    <w:p w14:paraId="5C28B3FC" w14:textId="563F3320" w:rsidR="00C146D9" w:rsidRDefault="00C146D9" w:rsidP="00C146D9">
      <w:pPr>
        <w:pStyle w:val="Listenabsatz"/>
        <w:numPr>
          <w:ilvl w:val="1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achten auf Ordnung und Sauberkeit.</w:t>
      </w:r>
    </w:p>
    <w:p w14:paraId="51993F92" w14:textId="008E4F9A" w:rsidR="00C146D9" w:rsidRPr="00C146D9" w:rsidRDefault="00C146D9" w:rsidP="00C146D9">
      <w:pPr>
        <w:pStyle w:val="Listenabsatz"/>
        <w:numPr>
          <w:ilvl w:val="0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Personelle Ressourcen</w:t>
      </w:r>
    </w:p>
    <w:p w14:paraId="2774AE07" w14:textId="5FABA496" w:rsidR="009F31EE" w:rsidRDefault="00573F15" w:rsidP="00C146D9">
      <w:pPr>
        <w:pStyle w:val="Listenabsatz"/>
        <w:numPr>
          <w:ilvl w:val="1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haben Stellvertreter-Regelungen.</w:t>
      </w:r>
    </w:p>
    <w:p w14:paraId="56D5EFE6" w14:textId="304369B1" w:rsidR="00573F15" w:rsidRDefault="00DF1BAF" w:rsidP="00C146D9">
      <w:pPr>
        <w:pStyle w:val="Listenabsatz"/>
        <w:numPr>
          <w:ilvl w:val="1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reagieren proaktiv auf bei Personalwechsel und Pensionierungen.</w:t>
      </w:r>
    </w:p>
    <w:p w14:paraId="253A6D9D" w14:textId="33238CB8" w:rsidR="00DF1BAF" w:rsidRPr="00C146D9" w:rsidRDefault="00DF1BAF" w:rsidP="00C146D9">
      <w:pPr>
        <w:pStyle w:val="Listenabsatz"/>
        <w:numPr>
          <w:ilvl w:val="1"/>
          <w:numId w:val="6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Wir schaffen Anreize für Mitarbeitende, die sie langfristig an das Unternehmen binden.</w:t>
      </w:r>
    </w:p>
    <w:p w14:paraId="6F33BAB9" w14:textId="2E8F2B31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4578C480" w14:textId="77777777" w:rsidR="009F31EE" w:rsidRPr="003C2C59" w:rsidRDefault="009F31EE" w:rsidP="009F31EE">
      <w:pPr>
        <w:rPr>
          <w:rFonts w:ascii="Calibri" w:hAnsi="Calibri" w:cs="Calibri"/>
          <w:sz w:val="22"/>
          <w:szCs w:val="18"/>
        </w:rPr>
      </w:pPr>
    </w:p>
    <w:sectPr w:rsidR="009F31EE" w:rsidRPr="003C2C59" w:rsidSect="003C2C59">
      <w:headerReference w:type="default" r:id="rId8"/>
      <w:footerReference w:type="default" r:id="rId9"/>
      <w:pgSz w:w="11906" w:h="16838"/>
      <w:pgMar w:top="1560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DA47" w14:textId="77777777" w:rsidR="00716B4B" w:rsidRDefault="00716B4B" w:rsidP="00453D25">
      <w:r>
        <w:separator/>
      </w:r>
    </w:p>
  </w:endnote>
  <w:endnote w:type="continuationSeparator" w:id="0">
    <w:p w14:paraId="51BEAD89" w14:textId="77777777" w:rsidR="00716B4B" w:rsidRDefault="00716B4B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296260" w14:paraId="231BE0A2" w14:textId="77777777">
      <w:trPr>
        <w:jc w:val="center"/>
      </w:trPr>
      <w:tc>
        <w:tcPr>
          <w:tcW w:w="3118" w:type="dxa"/>
          <w:shd w:val="clear" w:color="auto" w:fill="E6E6E6"/>
        </w:tcPr>
        <w:p w14:paraId="303CF92F" w14:textId="77777777" w:rsidR="00296260" w:rsidRPr="0059268F" w:rsidRDefault="00296260" w:rsidP="00D33DA7">
          <w:pPr>
            <w:pStyle w:val="Fuzeile"/>
          </w:pPr>
          <w:r w:rsidRPr="0059268F">
            <w:t xml:space="preserve">Erstellt: </w:t>
          </w:r>
          <w:r w:rsidR="00D33DA7" w:rsidRPr="00D33DA7">
            <w:t xml:space="preserve">Name/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2E305678" w14:textId="77777777" w:rsidR="00296260" w:rsidRPr="000B7CAC" w:rsidRDefault="00296260" w:rsidP="00D33DA7">
          <w:pPr>
            <w:pStyle w:val="Fuzeile"/>
          </w:pPr>
          <w:r w:rsidRPr="000B7CAC">
            <w:t xml:space="preserve">Überprüft: </w:t>
          </w:r>
          <w:r w:rsidR="00D33DA7" w:rsidRPr="00D33DA7">
            <w:t>Name/</w:t>
          </w:r>
          <w:r w:rsidR="00D33DA7" w:rsidRPr="00D33DA7">
            <w:rPr>
              <w:sz w:val="14"/>
            </w:rPr>
            <w:t xml:space="preserve">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0F71FDA2" w14:textId="77777777" w:rsidR="00296260" w:rsidRDefault="00296260" w:rsidP="00D33DA7">
          <w:pPr>
            <w:pStyle w:val="Fuzeile"/>
          </w:pPr>
          <w:r w:rsidRPr="00E20835">
            <w:t xml:space="preserve">Genehmigt: </w:t>
          </w:r>
          <w:r w:rsidRPr="000B7CAC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>/ Abt.</w:t>
          </w:r>
          <w:r w:rsidR="00D33DA7">
            <w:rPr>
              <w:rStyle w:val="Standard6ptZchnZchn"/>
            </w:rPr>
            <w:t>,</w:t>
          </w:r>
          <w:r w:rsidRPr="00A04FD2">
            <w:rPr>
              <w:rStyle w:val="Standard6ptZchnZchn"/>
            </w:rPr>
            <w:t xml:space="preserve"> Kurz</w:t>
          </w:r>
          <w:r w:rsidR="00D33DA7">
            <w:rPr>
              <w:rStyle w:val="Standard6ptZchnZchn"/>
            </w:rPr>
            <w:t>zeichen</w:t>
          </w:r>
        </w:p>
      </w:tc>
    </w:tr>
    <w:tr w:rsidR="00296260" w14:paraId="087448DE" w14:textId="77777777">
      <w:trPr>
        <w:trHeight w:val="417"/>
        <w:jc w:val="center"/>
      </w:trPr>
      <w:tc>
        <w:tcPr>
          <w:tcW w:w="3118" w:type="dxa"/>
          <w:shd w:val="clear" w:color="auto" w:fill="auto"/>
        </w:tcPr>
        <w:p w14:paraId="7F8563D7" w14:textId="697CC28F" w:rsidR="00296260" w:rsidRPr="000B7CAC" w:rsidRDefault="00A17809" w:rsidP="00453D25">
          <w:pPr>
            <w:pStyle w:val="Fuzeile"/>
          </w:pPr>
          <w:r>
            <w:t xml:space="preserve">… …, </w:t>
          </w:r>
          <w:r w:rsidR="009F31EE">
            <w:t>U</w:t>
          </w:r>
          <w:r>
            <w:t>M</w:t>
          </w:r>
          <w:r w:rsidR="001637F9">
            <w:t xml:space="preserve">   </w:t>
          </w:r>
          <w:r w:rsidR="00173741">
            <w:t>1</w:t>
          </w:r>
          <w:r w:rsidR="001637F9">
            <w:t>1.</w:t>
          </w:r>
          <w:r w:rsidR="009A05D0">
            <w:t>0</w:t>
          </w:r>
          <w:r w:rsidR="001637F9">
            <w:t>8.</w:t>
          </w:r>
          <w:r w:rsidR="00173741">
            <w:t>21</w:t>
          </w:r>
        </w:p>
      </w:tc>
      <w:tc>
        <w:tcPr>
          <w:tcW w:w="3119" w:type="dxa"/>
          <w:shd w:val="clear" w:color="auto" w:fill="auto"/>
        </w:tcPr>
        <w:p w14:paraId="3B5429C4" w14:textId="3E9B5767" w:rsidR="00296260" w:rsidRDefault="001637F9" w:rsidP="00453D25">
          <w:pPr>
            <w:pStyle w:val="Fuzeile"/>
          </w:pPr>
          <w:r>
            <w:t xml:space="preserve">… …, </w:t>
          </w:r>
          <w:r w:rsidR="009F31EE">
            <w:t>U</w:t>
          </w:r>
          <w:r>
            <w:t xml:space="preserve">M   </w:t>
          </w:r>
          <w:r w:rsidR="00173741">
            <w:t>1</w:t>
          </w:r>
          <w:r>
            <w:t>1.</w:t>
          </w:r>
          <w:r w:rsidR="009A05D0">
            <w:t>0</w:t>
          </w:r>
          <w:r>
            <w:t>8.</w:t>
          </w:r>
          <w:r w:rsidR="00173741">
            <w:t>21</w:t>
          </w:r>
        </w:p>
      </w:tc>
      <w:tc>
        <w:tcPr>
          <w:tcW w:w="3119" w:type="dxa"/>
        </w:tcPr>
        <w:p w14:paraId="26D30505" w14:textId="3DB44962" w:rsidR="00296260" w:rsidRDefault="009A05D0" w:rsidP="00453D25">
          <w:pPr>
            <w:pStyle w:val="Fuzeile"/>
          </w:pPr>
          <w:r>
            <w:t xml:space="preserve">… …, GF   </w:t>
          </w:r>
          <w:r w:rsidR="00173741">
            <w:t>1</w:t>
          </w:r>
          <w:r w:rsidR="001637F9">
            <w:t>2.</w:t>
          </w:r>
          <w:r>
            <w:t>0</w:t>
          </w:r>
          <w:r w:rsidR="001637F9">
            <w:t>8.</w:t>
          </w:r>
          <w:r w:rsidR="00173741">
            <w:t>21</w:t>
          </w:r>
        </w:p>
      </w:tc>
    </w:tr>
    <w:tr w:rsidR="00296260" w14:paraId="6CCD4595" w14:textId="77777777">
      <w:trPr>
        <w:trHeight w:val="70"/>
        <w:jc w:val="center"/>
      </w:trPr>
      <w:tc>
        <w:tcPr>
          <w:tcW w:w="3118" w:type="dxa"/>
          <w:shd w:val="clear" w:color="auto" w:fill="auto"/>
        </w:tcPr>
        <w:p w14:paraId="701C1B07" w14:textId="67A9E223" w:rsidR="00296260" w:rsidRDefault="00763805" w:rsidP="009A05D0">
          <w:pPr>
            <w:pStyle w:val="Standard6pt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2B590C">
            <w:rPr>
              <w:noProof/>
            </w:rPr>
            <w:t>30. Dezember 2022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</w:tcPr>
        <w:p w14:paraId="0145C618" w14:textId="7CF7A464" w:rsidR="00296260" w:rsidRDefault="00DF1BAF" w:rsidP="00A17809">
          <w:pPr>
            <w:pStyle w:val="Standard6pt"/>
            <w:spacing w:line="240" w:lineRule="auto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9F31EE">
            <w:rPr>
              <w:noProof/>
            </w:rPr>
            <w:t>D:\UMB\Musterdokumente\040100_FO_01_Kontext der Organisation_Muster_211212.docx</w:t>
          </w:r>
          <w:r>
            <w:rPr>
              <w:noProof/>
            </w:rPr>
            <w:fldChar w:fldCharType="end"/>
          </w:r>
        </w:p>
      </w:tc>
    </w:tr>
  </w:tbl>
  <w:p w14:paraId="19F34E2F" w14:textId="77777777" w:rsidR="00296260" w:rsidRDefault="00296260" w:rsidP="0045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1906" w14:textId="77777777" w:rsidR="00716B4B" w:rsidRDefault="00716B4B" w:rsidP="00453D25">
      <w:r>
        <w:separator/>
      </w:r>
    </w:p>
  </w:footnote>
  <w:footnote w:type="continuationSeparator" w:id="0">
    <w:p w14:paraId="1A7BDBCE" w14:textId="77777777" w:rsidR="00716B4B" w:rsidRDefault="00716B4B" w:rsidP="0045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02" w:type="dxa"/>
      <w:jc w:val="center"/>
      <w:tblLayout w:type="fixed"/>
      <w:tblLook w:val="01E0" w:firstRow="1" w:lastRow="1" w:firstColumn="1" w:lastColumn="1" w:noHBand="0" w:noVBand="0"/>
    </w:tblPr>
    <w:tblGrid>
      <w:gridCol w:w="2268"/>
      <w:gridCol w:w="4961"/>
      <w:gridCol w:w="709"/>
      <w:gridCol w:w="1564"/>
    </w:tblGrid>
    <w:tr w:rsidR="00296260" w14:paraId="54F1B588" w14:textId="77777777" w:rsidTr="009F31EE">
      <w:trPr>
        <w:jc w:val="center"/>
      </w:trPr>
      <w:tc>
        <w:tcPr>
          <w:tcW w:w="2268" w:type="dxa"/>
          <w:vMerge w:val="restart"/>
        </w:tcPr>
        <w:p w14:paraId="0B9C8DEE" w14:textId="77777777" w:rsidR="00296260" w:rsidRDefault="00296260" w:rsidP="005D64E1">
          <w:pPr>
            <w:pStyle w:val="Standard8pt"/>
          </w:pPr>
          <w:r>
            <w:rPr>
              <w:noProof/>
              <w:lang w:val="de-AT" w:eastAsia="de-AT"/>
            </w:rPr>
            <w:t>&lt;LOGO&gt;</w:t>
          </w:r>
        </w:p>
      </w:tc>
      <w:tc>
        <w:tcPr>
          <w:tcW w:w="4961" w:type="dxa"/>
          <w:vMerge w:val="restart"/>
        </w:tcPr>
        <w:p w14:paraId="0FFD87E1" w14:textId="351DA10A" w:rsidR="00296260" w:rsidRPr="00453D25" w:rsidRDefault="009F31EE" w:rsidP="00731A13">
          <w:pPr>
            <w:pStyle w:val="StandardFett"/>
            <w:jc w:val="center"/>
          </w:pPr>
          <w:r>
            <w:t>Kontext der Organisation</w:t>
          </w:r>
        </w:p>
      </w:tc>
      <w:tc>
        <w:tcPr>
          <w:tcW w:w="709" w:type="dxa"/>
        </w:tcPr>
        <w:p w14:paraId="0C5280DB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Dok.:</w:t>
          </w:r>
        </w:p>
      </w:tc>
      <w:tc>
        <w:tcPr>
          <w:tcW w:w="1564" w:type="dxa"/>
        </w:tcPr>
        <w:p w14:paraId="54261B4A" w14:textId="7CD73E54" w:rsidR="00296260" w:rsidRPr="00731A13" w:rsidRDefault="00D33DA7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</w:t>
          </w:r>
          <w:r w:rsidR="009F31EE">
            <w:rPr>
              <w:sz w:val="16"/>
            </w:rPr>
            <w:t>4</w:t>
          </w:r>
          <w:r w:rsidRPr="00731A13">
            <w:rPr>
              <w:sz w:val="16"/>
            </w:rPr>
            <w:t>0</w:t>
          </w:r>
          <w:r w:rsidR="00E32814" w:rsidRPr="00731A13">
            <w:rPr>
              <w:sz w:val="16"/>
            </w:rPr>
            <w:t>1</w:t>
          </w:r>
          <w:r w:rsidRPr="00731A13">
            <w:rPr>
              <w:sz w:val="16"/>
            </w:rPr>
            <w:t>00</w:t>
          </w:r>
          <w:r w:rsidR="00296260" w:rsidRPr="00731A13">
            <w:rPr>
              <w:sz w:val="16"/>
            </w:rPr>
            <w:t>_</w:t>
          </w:r>
          <w:r w:rsidR="009F31EE">
            <w:rPr>
              <w:sz w:val="16"/>
            </w:rPr>
            <w:t>FO</w:t>
          </w:r>
          <w:r w:rsidR="00296260" w:rsidRPr="00731A13">
            <w:rPr>
              <w:sz w:val="16"/>
            </w:rPr>
            <w:t>_01</w:t>
          </w:r>
        </w:p>
      </w:tc>
    </w:tr>
    <w:tr w:rsidR="00296260" w14:paraId="5C60C3FF" w14:textId="77777777" w:rsidTr="009F31EE">
      <w:trPr>
        <w:jc w:val="center"/>
      </w:trPr>
      <w:tc>
        <w:tcPr>
          <w:tcW w:w="2268" w:type="dxa"/>
          <w:vMerge/>
        </w:tcPr>
        <w:p w14:paraId="57CDFF77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14CE6900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4D9EE6A3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Rev.:</w:t>
          </w:r>
        </w:p>
      </w:tc>
      <w:tc>
        <w:tcPr>
          <w:tcW w:w="1564" w:type="dxa"/>
        </w:tcPr>
        <w:p w14:paraId="6402D98C" w14:textId="6C72938F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</w:t>
          </w:r>
          <w:r w:rsidR="009F31EE">
            <w:rPr>
              <w:sz w:val="16"/>
            </w:rPr>
            <w:t>0</w:t>
          </w:r>
        </w:p>
      </w:tc>
    </w:tr>
    <w:tr w:rsidR="00296260" w14:paraId="6E584007" w14:textId="77777777" w:rsidTr="009F31EE">
      <w:trPr>
        <w:trHeight w:val="248"/>
        <w:jc w:val="center"/>
      </w:trPr>
      <w:tc>
        <w:tcPr>
          <w:tcW w:w="2268" w:type="dxa"/>
          <w:vMerge/>
        </w:tcPr>
        <w:p w14:paraId="074BFC4F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091B210B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70CF5B44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Seite:</w:t>
          </w:r>
        </w:p>
      </w:tc>
      <w:tc>
        <w:tcPr>
          <w:tcW w:w="1564" w:type="dxa"/>
        </w:tcPr>
        <w:p w14:paraId="5DED295A" w14:textId="77777777" w:rsidR="00296260" w:rsidRPr="00731A13" w:rsidRDefault="00763805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PAGE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  <w:r w:rsidR="00296260" w:rsidRPr="00731A13">
            <w:rPr>
              <w:sz w:val="16"/>
            </w:rPr>
            <w:t xml:space="preserve"> von </w:t>
          </w: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NUMPAGES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</w:p>
      </w:tc>
    </w:tr>
  </w:tbl>
  <w:p w14:paraId="4A9D40AE" w14:textId="77777777" w:rsidR="00296260" w:rsidRDefault="00296260" w:rsidP="00453D25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1AC062F8"/>
    <w:multiLevelType w:val="hybridMultilevel"/>
    <w:tmpl w:val="C186C1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9A"/>
    <w:multiLevelType w:val="hybridMultilevel"/>
    <w:tmpl w:val="3EB070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4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5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 w16cid:durableId="1983119980">
    <w:abstractNumId w:val="0"/>
  </w:num>
  <w:num w:numId="2" w16cid:durableId="572206134">
    <w:abstractNumId w:val="4"/>
  </w:num>
  <w:num w:numId="3" w16cid:durableId="1086074577">
    <w:abstractNumId w:val="3"/>
  </w:num>
  <w:num w:numId="4" w16cid:durableId="1917132124">
    <w:abstractNumId w:val="5"/>
  </w:num>
  <w:num w:numId="5" w16cid:durableId="142311282">
    <w:abstractNumId w:val="2"/>
  </w:num>
  <w:num w:numId="6" w16cid:durableId="98123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5"/>
    <w:rsid w:val="00041646"/>
    <w:rsid w:val="00066692"/>
    <w:rsid w:val="000B7CAC"/>
    <w:rsid w:val="000D5319"/>
    <w:rsid w:val="000E75CE"/>
    <w:rsid w:val="001100B1"/>
    <w:rsid w:val="001637F9"/>
    <w:rsid w:val="00170ED9"/>
    <w:rsid w:val="00173741"/>
    <w:rsid w:val="001A6268"/>
    <w:rsid w:val="001B4EF4"/>
    <w:rsid w:val="00205EE3"/>
    <w:rsid w:val="00225F85"/>
    <w:rsid w:val="00253319"/>
    <w:rsid w:val="002809D0"/>
    <w:rsid w:val="00296260"/>
    <w:rsid w:val="002B590C"/>
    <w:rsid w:val="002E1C03"/>
    <w:rsid w:val="0036178F"/>
    <w:rsid w:val="0038131C"/>
    <w:rsid w:val="00387448"/>
    <w:rsid w:val="003C2C59"/>
    <w:rsid w:val="003C79F9"/>
    <w:rsid w:val="003D773D"/>
    <w:rsid w:val="00403852"/>
    <w:rsid w:val="00453D25"/>
    <w:rsid w:val="00465EE3"/>
    <w:rsid w:val="00495424"/>
    <w:rsid w:val="004972BE"/>
    <w:rsid w:val="00504007"/>
    <w:rsid w:val="00511683"/>
    <w:rsid w:val="005429E7"/>
    <w:rsid w:val="00573F15"/>
    <w:rsid w:val="0059268F"/>
    <w:rsid w:val="00595A5E"/>
    <w:rsid w:val="005C379F"/>
    <w:rsid w:val="005C5357"/>
    <w:rsid w:val="005C70EC"/>
    <w:rsid w:val="005D64E1"/>
    <w:rsid w:val="0060714B"/>
    <w:rsid w:val="006235A9"/>
    <w:rsid w:val="006A578B"/>
    <w:rsid w:val="006B49DF"/>
    <w:rsid w:val="006D3E14"/>
    <w:rsid w:val="00716B4B"/>
    <w:rsid w:val="0072726C"/>
    <w:rsid w:val="00731A13"/>
    <w:rsid w:val="00763805"/>
    <w:rsid w:val="00797AD3"/>
    <w:rsid w:val="00811ADA"/>
    <w:rsid w:val="00822915"/>
    <w:rsid w:val="0083555E"/>
    <w:rsid w:val="00856CA8"/>
    <w:rsid w:val="008817D3"/>
    <w:rsid w:val="00882940"/>
    <w:rsid w:val="008918B6"/>
    <w:rsid w:val="008B16BF"/>
    <w:rsid w:val="008C4AF5"/>
    <w:rsid w:val="008C506A"/>
    <w:rsid w:val="00903200"/>
    <w:rsid w:val="00913F37"/>
    <w:rsid w:val="009226AC"/>
    <w:rsid w:val="00944D6D"/>
    <w:rsid w:val="00963A02"/>
    <w:rsid w:val="00965C2B"/>
    <w:rsid w:val="00982C17"/>
    <w:rsid w:val="00985D61"/>
    <w:rsid w:val="00986AD2"/>
    <w:rsid w:val="009A05D0"/>
    <w:rsid w:val="009C5571"/>
    <w:rsid w:val="009F31EE"/>
    <w:rsid w:val="00A04FD2"/>
    <w:rsid w:val="00A10F60"/>
    <w:rsid w:val="00A17809"/>
    <w:rsid w:val="00A2448D"/>
    <w:rsid w:val="00A87F4F"/>
    <w:rsid w:val="00AE5E87"/>
    <w:rsid w:val="00AF1C43"/>
    <w:rsid w:val="00B318E9"/>
    <w:rsid w:val="00C115D0"/>
    <w:rsid w:val="00C146D9"/>
    <w:rsid w:val="00CA5026"/>
    <w:rsid w:val="00CC0467"/>
    <w:rsid w:val="00CF437F"/>
    <w:rsid w:val="00D33DA7"/>
    <w:rsid w:val="00D37D6F"/>
    <w:rsid w:val="00D650E4"/>
    <w:rsid w:val="00D753B4"/>
    <w:rsid w:val="00DB4471"/>
    <w:rsid w:val="00DB6D17"/>
    <w:rsid w:val="00DF1BAF"/>
    <w:rsid w:val="00E009DA"/>
    <w:rsid w:val="00E32814"/>
    <w:rsid w:val="00E82EF0"/>
    <w:rsid w:val="00EA0402"/>
    <w:rsid w:val="00EE5843"/>
    <w:rsid w:val="00F20BDB"/>
    <w:rsid w:val="00F36D9B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7031"/>
  <w15:docId w15:val="{B21BB045-2C20-4D0A-ACEA-119BC3A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rsid w:val="001A626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A6268"/>
    <w:rPr>
      <w:rFonts w:ascii="Verdana" w:hAnsi="Verdana"/>
      <w:lang w:val="de-DE" w:eastAsia="de-DE"/>
    </w:rPr>
  </w:style>
  <w:style w:type="character" w:styleId="Funotenzeichen">
    <w:name w:val="footnote reference"/>
    <w:basedOn w:val="Absatz-Standardschriftart"/>
    <w:rsid w:val="001A6268"/>
    <w:rPr>
      <w:vertAlign w:val="superscript"/>
    </w:rPr>
  </w:style>
  <w:style w:type="character" w:styleId="Hyperlink">
    <w:name w:val="Hyperlink"/>
    <w:basedOn w:val="Absatz-Standardschriftart"/>
    <w:rsid w:val="00E328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BCB5-3000-4114-8CC7-B87B7695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4</cp:revision>
  <cp:lastPrinted>2013-10-15T04:03:00Z</cp:lastPrinted>
  <dcterms:created xsi:type="dcterms:W3CDTF">2022-12-30T18:54:00Z</dcterms:created>
  <dcterms:modified xsi:type="dcterms:W3CDTF">2022-12-30T19:15:00Z</dcterms:modified>
</cp:coreProperties>
</file>