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C8A" w:rsidRDefault="00A35C8A">
      <w:pPr>
        <w:pStyle w:val="berschrift1"/>
        <w:tabs>
          <w:tab w:val="clear" w:pos="992"/>
          <w:tab w:val="left" w:pos="426"/>
        </w:tabs>
        <w:spacing w:before="240"/>
        <w:jc w:val="left"/>
        <w:rPr>
          <w:u w:val="single"/>
          <w:lang w:val="de-AT"/>
        </w:rPr>
      </w:pPr>
      <w:r>
        <w:rPr>
          <w:u w:val="single"/>
          <w:lang w:val="de-AT"/>
        </w:rPr>
        <w:t>ZWECK</w:t>
      </w:r>
    </w:p>
    <w:p w:rsidR="00A35C8A" w:rsidRDefault="00A35C8A">
      <w:pPr>
        <w:pStyle w:val="Deckblatt"/>
        <w:ind w:left="0"/>
        <w:jc w:val="left"/>
      </w:pPr>
      <w:r>
        <w:t>Wir überwachen unsere Prüfmittel systematisch, so dass diese den Erfordern</w:t>
      </w:r>
      <w:r w:rsidR="00686561">
        <w:t>issen der Prüfungen entsprechen.</w:t>
      </w:r>
    </w:p>
    <w:p w:rsidR="00A35C8A" w:rsidRDefault="00A35C8A">
      <w:pPr>
        <w:pStyle w:val="berschrift1"/>
        <w:tabs>
          <w:tab w:val="clear" w:pos="992"/>
          <w:tab w:val="left" w:pos="426"/>
        </w:tabs>
        <w:spacing w:before="240"/>
        <w:jc w:val="left"/>
        <w:rPr>
          <w:u w:val="single"/>
          <w:lang w:val="de-AT"/>
        </w:rPr>
      </w:pPr>
      <w:r>
        <w:rPr>
          <w:u w:val="single"/>
          <w:lang w:val="de-AT"/>
        </w:rPr>
        <w:t>Geltungbereich</w:t>
      </w:r>
    </w:p>
    <w:p w:rsidR="00A35C8A" w:rsidRDefault="00A35C8A">
      <w:pPr>
        <w:pStyle w:val="Deckblatt"/>
        <w:ind w:left="0"/>
        <w:jc w:val="left"/>
      </w:pPr>
      <w:r>
        <w:t xml:space="preserve">Gilt für </w:t>
      </w:r>
      <w:r w:rsidR="00686561">
        <w:t xml:space="preserve">MA </w:t>
      </w:r>
      <w:r>
        <w:t>de</w:t>
      </w:r>
      <w:r w:rsidR="00686561">
        <w:t>s</w:t>
      </w:r>
      <w:r>
        <w:t xml:space="preserve"> technischen Service, welche </w:t>
      </w:r>
      <w:r w:rsidR="005E7E4E">
        <w:t xml:space="preserve">die </w:t>
      </w:r>
      <w:r>
        <w:t>Prüfmittel einsetzen.</w:t>
      </w:r>
    </w:p>
    <w:p w:rsidR="00A35C8A" w:rsidRDefault="00A35C8A">
      <w:pPr>
        <w:pStyle w:val="berschrift1"/>
        <w:tabs>
          <w:tab w:val="clear" w:pos="992"/>
          <w:tab w:val="left" w:pos="426"/>
        </w:tabs>
        <w:spacing w:before="240"/>
        <w:jc w:val="left"/>
        <w:rPr>
          <w:u w:val="single"/>
          <w:lang w:val="de-AT"/>
        </w:rPr>
      </w:pPr>
      <w:r>
        <w:rPr>
          <w:u w:val="single"/>
          <w:lang w:val="de-AT"/>
        </w:rPr>
        <w:t>BEGRIFFE</w:t>
      </w:r>
    </w:p>
    <w:p w:rsidR="00A35C8A" w:rsidRDefault="00A35C8A">
      <w:pPr>
        <w:pStyle w:val="Deckblatt"/>
        <w:ind w:left="0"/>
        <w:jc w:val="left"/>
      </w:pPr>
      <w:r>
        <w:t>(Nicht besetzt)</w:t>
      </w:r>
    </w:p>
    <w:p w:rsidR="00A35C8A" w:rsidRDefault="00A35C8A">
      <w:pPr>
        <w:pStyle w:val="berschrift1"/>
        <w:tabs>
          <w:tab w:val="clear" w:pos="992"/>
          <w:tab w:val="left" w:pos="426"/>
        </w:tabs>
        <w:spacing w:before="240"/>
        <w:jc w:val="left"/>
        <w:rPr>
          <w:u w:val="single"/>
          <w:lang w:val="de-AT"/>
        </w:rPr>
      </w:pPr>
      <w:r>
        <w:rPr>
          <w:u w:val="single"/>
          <w:lang w:val="de-AT"/>
        </w:rPr>
        <w:t>Ablauf Und VERANTWORTLICHKEITEN</w:t>
      </w:r>
    </w:p>
    <w:p w:rsidR="00A35C8A" w:rsidRDefault="00A35C8A">
      <w:pPr>
        <w:pStyle w:val="berschrift2"/>
        <w:spacing w:before="120" w:after="120"/>
      </w:pPr>
      <w:r>
        <w:t>Eingesetzte Prüfmittel</w:t>
      </w:r>
    </w:p>
    <w:p w:rsidR="00A35C8A" w:rsidRDefault="00A35C8A">
      <w:pPr>
        <w:pStyle w:val="berschrift3"/>
        <w:spacing w:before="120" w:after="120"/>
      </w:pPr>
      <w:r>
        <w:t>ROLLMETER</w:t>
      </w:r>
    </w:p>
    <w:p w:rsidR="00A35C8A" w:rsidRDefault="00A35C8A">
      <w:pPr>
        <w:tabs>
          <w:tab w:val="left" w:pos="142"/>
          <w:tab w:val="left" w:pos="993"/>
        </w:tabs>
        <w:ind w:left="0"/>
        <w:jc w:val="left"/>
      </w:pPr>
      <w:r>
        <w:t xml:space="preserve">Jeder Rollmeter, der als </w:t>
      </w:r>
      <w:hyperlink r:id="rId7" w:history="1">
        <w:r>
          <w:rPr>
            <w:rStyle w:val="Hyperlink"/>
            <w:color w:val="auto"/>
            <w:u w:val="none"/>
          </w:rPr>
          <w:t>Prü</w:t>
        </w:r>
        <w:bookmarkStart w:id="0" w:name="_Hlt443961911"/>
        <w:r>
          <w:rPr>
            <w:rStyle w:val="Hyperlink"/>
            <w:color w:val="auto"/>
            <w:u w:val="none"/>
          </w:rPr>
          <w:t>f</w:t>
        </w:r>
        <w:bookmarkEnd w:id="0"/>
        <w:r>
          <w:rPr>
            <w:rStyle w:val="Hyperlink"/>
            <w:color w:val="auto"/>
            <w:u w:val="none"/>
          </w:rPr>
          <w:t>m</w:t>
        </w:r>
        <w:r>
          <w:rPr>
            <w:rStyle w:val="Hyperlink"/>
            <w:color w:val="auto"/>
            <w:u w:val="none"/>
          </w:rPr>
          <w:t>ittel</w:t>
        </w:r>
      </w:hyperlink>
      <w:r>
        <w:t xml:space="preserve"> mittels </w:t>
      </w:r>
      <w:r w:rsidR="00A9256C">
        <w:t>Prüf</w:t>
      </w:r>
      <w:r w:rsidR="005E7E4E">
        <w:t>p</w:t>
      </w:r>
      <w:r>
        <w:t>icke</w:t>
      </w:r>
      <w:r w:rsidR="00A9256C">
        <w:t>r</w:t>
      </w:r>
      <w:r>
        <w:t xml:space="preserve">l gekennzeichnet wird, muss einer Eignungsprüfung unterzogen werden. Grundsätzlich werden nur Rollmeter mit einer Länge von 3 Meter und 5 Meter mit Gleitendhaken der Güteklasse II als Prüfmittel verwendet. </w:t>
      </w:r>
    </w:p>
    <w:p w:rsidR="00A35C8A" w:rsidRDefault="00A35C8A">
      <w:pPr>
        <w:tabs>
          <w:tab w:val="left" w:pos="142"/>
        </w:tabs>
        <w:ind w:left="0"/>
        <w:jc w:val="left"/>
      </w:pPr>
      <w:r>
        <w:t>Für die Eignungsprüfungen wird ein Präzisionsmaßstab als Normale nach DIN 866-2, mit einer Länge von 1.5 Meter und Güteklasse II verwendet. Es wird eine Anschlagmaß- und eine Außenmaßkontrolle durchgeführt.</w:t>
      </w:r>
    </w:p>
    <w:p w:rsidR="00A35C8A" w:rsidRDefault="00A35C8A">
      <w:pPr>
        <w:tabs>
          <w:tab w:val="left" w:pos="142"/>
        </w:tabs>
        <w:ind w:left="0"/>
        <w:jc w:val="left"/>
      </w:pPr>
      <w:r>
        <w:t xml:space="preserve">Die maximale Abweichung darf bei einer Länge von 1,5 Metern </w:t>
      </w:r>
      <w:r>
        <w:rPr>
          <w:b/>
        </w:rPr>
        <w:t>0,5 mm</w:t>
      </w:r>
      <w:r>
        <w:t xml:space="preserve"> betragen (</w:t>
      </w:r>
      <w:r>
        <w:rPr>
          <w:b/>
        </w:rPr>
        <w:t>Toleranzgrenzen:</w:t>
      </w:r>
      <w:r>
        <w:t xml:space="preserve">   1499,5 mm bis 1500,5 mm)</w:t>
      </w:r>
      <w:r w:rsidR="0092360C">
        <w:t>.</w:t>
      </w:r>
      <w:r>
        <w:t xml:space="preserve"> Sollten diese Toleranzen überschritten werden, so ist der Rollmeter auszuscheiden bzw. nicht als Prüfmittel zuzulassen, da eine Justierung nicht möglich ist. Außerdem muss bei einer Eignungsprüfung die Maßeinteilung über den gesamten Bereich kontrolliert werden und diese einwandfrei ablesbar sein.</w:t>
      </w:r>
    </w:p>
    <w:p w:rsidR="00A35C8A" w:rsidRDefault="005E7E4E">
      <w:pPr>
        <w:pStyle w:val="berschrift3"/>
        <w:spacing w:before="120" w:after="120"/>
      </w:pPr>
      <w:r>
        <w:t>MESS</w:t>
      </w:r>
      <w:r w:rsidR="00A35C8A">
        <w:t>SCHIEBE</w:t>
      </w:r>
      <w:r>
        <w:t>R</w:t>
      </w:r>
    </w:p>
    <w:p w:rsidR="00A35C8A" w:rsidRDefault="00A35C8A">
      <w:pPr>
        <w:tabs>
          <w:tab w:val="left" w:pos="142"/>
        </w:tabs>
        <w:ind w:left="0"/>
        <w:jc w:val="left"/>
      </w:pPr>
      <w:r>
        <w:t xml:space="preserve">Jede Schiebelehre, die als </w:t>
      </w:r>
      <w:hyperlink r:id="rId8" w:history="1">
        <w:r>
          <w:rPr>
            <w:rStyle w:val="Hyperlink"/>
            <w:color w:val="auto"/>
            <w:u w:val="none"/>
          </w:rPr>
          <w:t>Prüfmittel</w:t>
        </w:r>
      </w:hyperlink>
      <w:r>
        <w:t xml:space="preserve"> gekennzeichnet wird, muss einer Eignungs- und alle 12 Monate einer Überwachungsprüfung unterzogen und mittels </w:t>
      </w:r>
      <w:r w:rsidR="008C0ADB">
        <w:t>Pickel</w:t>
      </w:r>
      <w:r>
        <w:t xml:space="preserve"> gekennzeichnet werden. Grundsätzlich werden nur Schiebelehren mit einem Messbereich von 150 mm und einer Schenkellänge von 40 mm, entweder einem Nonius 1/20 oder mit elektronischer Digitalanzeige </w:t>
      </w:r>
      <w:r w:rsidR="005E7E4E">
        <w:t>auf 0.01</w:t>
      </w:r>
      <w:r>
        <w:t xml:space="preserve"> mm genau verwendet.</w:t>
      </w:r>
    </w:p>
    <w:p w:rsidR="00A35C8A" w:rsidRDefault="00A35C8A">
      <w:pPr>
        <w:tabs>
          <w:tab w:val="left" w:pos="142"/>
        </w:tabs>
        <w:ind w:left="0"/>
        <w:jc w:val="left"/>
      </w:pPr>
      <w:r>
        <w:t xml:space="preserve">Die Eignungs- und Überwachungsprüfung erfolgt an Hand eines 100 mm Endmaßes. </w:t>
      </w:r>
      <w:r>
        <w:rPr>
          <w:b/>
        </w:rPr>
        <w:t xml:space="preserve">Toleranzgrenzen: </w:t>
      </w:r>
      <w:r>
        <w:t xml:space="preserve">99,95 mm bis 100,05 mm (Abweichung +/- 0,05 </w:t>
      </w:r>
      <w:r w:rsidR="005E7E4E">
        <w:t>mm)</w:t>
      </w:r>
      <w:r w:rsidR="00421153">
        <w:t xml:space="preserve">. </w:t>
      </w:r>
      <w:r>
        <w:t xml:space="preserve">Sollten diese Toleranzgrenzen überschritten werden, so ist die Schiebelehre als Prüfmittel auszuscheiden. Außerdem sind die Feststellvorrichtung, die Innenmessspitzen, das Tiefenmaß und die Anzeigeskala auf Ablesbarkeit zu überprüfen. Die durchgeführte Prüfung ist in die </w:t>
      </w:r>
      <w:r>
        <w:rPr>
          <w:rStyle w:val="Hyperlink"/>
          <w:color w:val="auto"/>
          <w:u w:val="none"/>
        </w:rPr>
        <w:t xml:space="preserve">QMFO070600-03 Prüfmittelprotokoll </w:t>
      </w:r>
      <w:r>
        <w:t>einzutragen.</w:t>
      </w:r>
    </w:p>
    <w:p w:rsidR="00A35C8A" w:rsidRDefault="00A35C8A">
      <w:pPr>
        <w:pStyle w:val="berschrift3"/>
        <w:spacing w:before="120" w:after="120"/>
      </w:pPr>
      <w:r>
        <w:t>GEHRUNGSMASS</w:t>
      </w:r>
    </w:p>
    <w:p w:rsidR="00A35C8A" w:rsidRDefault="00A35C8A">
      <w:pPr>
        <w:tabs>
          <w:tab w:val="left" w:pos="142"/>
        </w:tabs>
        <w:ind w:left="0"/>
        <w:jc w:val="left"/>
      </w:pPr>
      <w:r>
        <w:t xml:space="preserve">Gehrungsmaße werden beim Profilzuschnitt in </w:t>
      </w:r>
      <w:r w:rsidR="005E7E4E">
        <w:t>den einzelnen Abteilungen</w:t>
      </w:r>
      <w:r>
        <w:t xml:space="preserve"> zur Kontrolle und zum Justieren der Doppelgehrungssägen benötigt. Als Gehrungsmaß werden Universalwinkelmesser mit einer Ablesegenauigkeit von 5 Winkelminuten verwendet. Sie werden mit einem 45° Anschlag-Spitzwinkel nach DIN 875/2 kalibriert, wobei die Abweichung max. +/- 5 Winkelminuten betragen darf. Diese Eignungsprüfung ist im einzutragen.</w:t>
      </w:r>
      <w:r w:rsidR="0092360C">
        <w:t xml:space="preserve"> 070106_</w:t>
      </w:r>
      <w:r w:rsidR="005E7E4E" w:rsidRPr="005E7E4E">
        <w:t>FO</w:t>
      </w:r>
      <w:r w:rsidR="0092360C">
        <w:t>_</w:t>
      </w:r>
      <w:r w:rsidR="005E7E4E" w:rsidRPr="005E7E4E">
        <w:t>0</w:t>
      </w:r>
      <w:r w:rsidR="005E7E4E">
        <w:t xml:space="preserve">3 </w:t>
      </w:r>
      <w:hyperlink r:id="rId9" w:history="1">
        <w:r w:rsidR="005E7E4E">
          <w:t>Prüfmittelkarte</w:t>
        </w:r>
      </w:hyperlink>
      <w:r w:rsidR="005E7E4E">
        <w:t xml:space="preserve">  </w:t>
      </w:r>
    </w:p>
    <w:p w:rsidR="00A35C8A" w:rsidRDefault="00A35C8A">
      <w:pPr>
        <w:pStyle w:val="berschrift1"/>
        <w:tabs>
          <w:tab w:val="clear" w:pos="992"/>
          <w:tab w:val="left" w:pos="426"/>
        </w:tabs>
        <w:spacing w:before="240"/>
        <w:jc w:val="left"/>
        <w:rPr>
          <w:u w:val="single"/>
          <w:lang w:val="de-AT"/>
        </w:rPr>
      </w:pPr>
      <w:r>
        <w:rPr>
          <w:u w:val="single"/>
          <w:lang w:val="de-AT"/>
        </w:rPr>
        <w:t>MITGELTENDE DOKUMENTE</w:t>
      </w:r>
    </w:p>
    <w:p w:rsidR="00A35C8A" w:rsidRPr="00686561" w:rsidRDefault="00A35C8A">
      <w:pPr>
        <w:ind w:left="0"/>
        <w:rPr>
          <w:lang w:val="de-AT"/>
        </w:rPr>
      </w:pPr>
      <w:r w:rsidRPr="00686561">
        <w:rPr>
          <w:lang w:val="de-AT"/>
        </w:rPr>
        <w:t>07</w:t>
      </w:r>
      <w:r w:rsidR="005E7E4E" w:rsidRPr="00686561">
        <w:rPr>
          <w:lang w:val="de-AT"/>
        </w:rPr>
        <w:t>01</w:t>
      </w:r>
      <w:r w:rsidR="00686561" w:rsidRPr="00686561">
        <w:rPr>
          <w:lang w:val="de-AT"/>
        </w:rPr>
        <w:t>05</w:t>
      </w:r>
      <w:r w:rsidR="0092360C">
        <w:rPr>
          <w:lang w:val="de-AT"/>
        </w:rPr>
        <w:t>_</w:t>
      </w:r>
      <w:r w:rsidR="005E7E4E" w:rsidRPr="00686561">
        <w:rPr>
          <w:lang w:val="de-AT"/>
        </w:rPr>
        <w:t>FO</w:t>
      </w:r>
      <w:r w:rsidR="0092360C">
        <w:rPr>
          <w:lang w:val="de-AT"/>
        </w:rPr>
        <w:t>_</w:t>
      </w:r>
      <w:r w:rsidRPr="00686561">
        <w:rPr>
          <w:lang w:val="de-AT"/>
        </w:rPr>
        <w:t>01 Prüfmit</w:t>
      </w:r>
      <w:r w:rsidRPr="00686561">
        <w:rPr>
          <w:lang w:val="de-AT"/>
        </w:rPr>
        <w:t>t</w:t>
      </w:r>
      <w:r w:rsidR="00686561" w:rsidRPr="00686561">
        <w:rPr>
          <w:lang w:val="de-AT"/>
        </w:rPr>
        <w:t>elliste</w:t>
      </w:r>
    </w:p>
    <w:p w:rsidR="00A35C8A" w:rsidRDefault="00A35C8A">
      <w:pPr>
        <w:ind w:left="0"/>
        <w:rPr>
          <w:lang w:val="de-AT"/>
        </w:rPr>
      </w:pPr>
      <w:r w:rsidRPr="00686561">
        <w:rPr>
          <w:lang w:val="de-AT"/>
        </w:rPr>
        <w:t>07</w:t>
      </w:r>
      <w:r w:rsidR="005E7E4E" w:rsidRPr="00686561">
        <w:rPr>
          <w:lang w:val="de-AT"/>
        </w:rPr>
        <w:t>01</w:t>
      </w:r>
      <w:r w:rsidR="00686561" w:rsidRPr="00686561">
        <w:rPr>
          <w:lang w:val="de-AT"/>
        </w:rPr>
        <w:t>05</w:t>
      </w:r>
      <w:r w:rsidR="0092360C">
        <w:rPr>
          <w:lang w:val="de-AT"/>
        </w:rPr>
        <w:t>_</w:t>
      </w:r>
      <w:r w:rsidR="005E7E4E" w:rsidRPr="00686561">
        <w:rPr>
          <w:lang w:val="de-AT"/>
        </w:rPr>
        <w:t>FO</w:t>
      </w:r>
      <w:r w:rsidR="0092360C">
        <w:rPr>
          <w:lang w:val="de-AT"/>
        </w:rPr>
        <w:t xml:space="preserve">_02 </w:t>
      </w:r>
      <w:r w:rsidRPr="00686561">
        <w:rPr>
          <w:lang w:val="de-AT"/>
        </w:rPr>
        <w:t>Prü</w:t>
      </w:r>
      <w:r w:rsidRPr="00686561">
        <w:rPr>
          <w:lang w:val="de-AT"/>
        </w:rPr>
        <w:t>f</w:t>
      </w:r>
      <w:r w:rsidRPr="00686561">
        <w:rPr>
          <w:lang w:val="de-AT"/>
        </w:rPr>
        <w:t>mittelkarte</w:t>
      </w:r>
    </w:p>
    <w:p w:rsidR="00A35C8A" w:rsidRPr="00686561" w:rsidRDefault="00A35C8A">
      <w:pPr>
        <w:ind w:left="0"/>
        <w:rPr>
          <w:lang w:val="de-AT"/>
        </w:rPr>
      </w:pPr>
      <w:r w:rsidRPr="00686561">
        <w:rPr>
          <w:lang w:val="de-AT"/>
        </w:rPr>
        <w:t>07</w:t>
      </w:r>
      <w:r w:rsidR="005E7E4E" w:rsidRPr="00686561">
        <w:rPr>
          <w:lang w:val="de-AT"/>
        </w:rPr>
        <w:t>01</w:t>
      </w:r>
      <w:r w:rsidR="00686561" w:rsidRPr="00686561">
        <w:rPr>
          <w:lang w:val="de-AT"/>
        </w:rPr>
        <w:t>05</w:t>
      </w:r>
      <w:r w:rsidR="0092360C">
        <w:rPr>
          <w:lang w:val="de-AT"/>
        </w:rPr>
        <w:t>_</w:t>
      </w:r>
      <w:r w:rsidR="005E7E4E" w:rsidRPr="00686561">
        <w:rPr>
          <w:lang w:val="de-AT"/>
        </w:rPr>
        <w:t>FO</w:t>
      </w:r>
      <w:r w:rsidR="0092360C">
        <w:rPr>
          <w:lang w:val="de-AT"/>
        </w:rPr>
        <w:t xml:space="preserve">_03 </w:t>
      </w:r>
      <w:r w:rsidRPr="00686561">
        <w:rPr>
          <w:lang w:val="de-AT"/>
        </w:rPr>
        <w:t>Prüfmitt</w:t>
      </w:r>
      <w:r w:rsidRPr="00686561">
        <w:rPr>
          <w:lang w:val="de-AT"/>
        </w:rPr>
        <w:t>e</w:t>
      </w:r>
      <w:r w:rsidR="00686561" w:rsidRPr="00686561">
        <w:rPr>
          <w:lang w:val="de-AT"/>
        </w:rPr>
        <w:t>lprotokoll</w:t>
      </w:r>
    </w:p>
    <w:p w:rsidR="00A35C8A" w:rsidRDefault="00A35C8A">
      <w:pPr>
        <w:ind w:left="0"/>
      </w:pPr>
      <w:r w:rsidRPr="00686561">
        <w:rPr>
          <w:lang w:val="de-AT"/>
        </w:rPr>
        <w:t>07</w:t>
      </w:r>
      <w:r w:rsidR="005E7E4E" w:rsidRPr="00686561">
        <w:rPr>
          <w:lang w:val="de-AT"/>
        </w:rPr>
        <w:t>01</w:t>
      </w:r>
      <w:r w:rsidR="00686561" w:rsidRPr="00686561">
        <w:rPr>
          <w:lang w:val="de-AT"/>
        </w:rPr>
        <w:t>05</w:t>
      </w:r>
      <w:r w:rsidR="0092360C">
        <w:rPr>
          <w:lang w:val="de-AT"/>
        </w:rPr>
        <w:t>_</w:t>
      </w:r>
      <w:r w:rsidR="005E7E4E" w:rsidRPr="00686561">
        <w:rPr>
          <w:lang w:val="de-AT"/>
        </w:rPr>
        <w:t>PB</w:t>
      </w:r>
      <w:r w:rsidR="0092360C">
        <w:rPr>
          <w:lang w:val="de-AT"/>
        </w:rPr>
        <w:t xml:space="preserve">_01 </w:t>
      </w:r>
      <w:bookmarkStart w:id="1" w:name="_GoBack"/>
      <w:bookmarkEnd w:id="1"/>
      <w:r w:rsidRPr="00686561">
        <w:rPr>
          <w:lang w:val="de-AT"/>
        </w:rPr>
        <w:t>Messmittel überwachen</w:t>
      </w:r>
    </w:p>
    <w:sectPr w:rsidR="00A35C8A">
      <w:headerReference w:type="default" r:id="rId10"/>
      <w:footerReference w:type="default" r:id="rId11"/>
      <w:pgSz w:w="11907" w:h="16840" w:code="9"/>
      <w:pgMar w:top="2693" w:right="851" w:bottom="1559" w:left="1134" w:header="1134" w:footer="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2E7" w:rsidRDefault="00D152E7">
      <w:r>
        <w:separator/>
      </w:r>
    </w:p>
  </w:endnote>
  <w:endnote w:type="continuationSeparator" w:id="0">
    <w:p w:rsidR="00D152E7" w:rsidRDefault="00D1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9" w:type="dxa"/>
      <w:tblLayout w:type="fixed"/>
      <w:tblCellMar>
        <w:left w:w="71" w:type="dxa"/>
        <w:right w:w="71" w:type="dxa"/>
      </w:tblCellMar>
      <w:tblLook w:val="0000" w:firstRow="0" w:lastRow="0" w:firstColumn="0" w:lastColumn="0" w:noHBand="0" w:noVBand="0"/>
    </w:tblPr>
    <w:tblGrid>
      <w:gridCol w:w="3121"/>
      <w:gridCol w:w="3539"/>
      <w:gridCol w:w="3265"/>
    </w:tblGrid>
    <w:tr w:rsidR="00A9256C" w:rsidTr="00A9256C">
      <w:tblPrEx>
        <w:tblCellMar>
          <w:top w:w="0" w:type="dxa"/>
          <w:bottom w:w="0" w:type="dxa"/>
        </w:tblCellMar>
      </w:tblPrEx>
      <w:trPr>
        <w:trHeight w:val="624"/>
      </w:trPr>
      <w:tc>
        <w:tcPr>
          <w:tcW w:w="3121" w:type="dxa"/>
          <w:tcBorders>
            <w:top w:val="single" w:sz="6" w:space="0" w:color="auto"/>
            <w:left w:val="single" w:sz="12" w:space="0" w:color="auto"/>
            <w:bottom w:val="single" w:sz="12" w:space="0" w:color="auto"/>
            <w:right w:val="single" w:sz="6" w:space="0" w:color="auto"/>
          </w:tcBorders>
        </w:tcPr>
        <w:p w:rsidR="00A9256C" w:rsidRDefault="00A9256C" w:rsidP="00A9256C">
          <w:pPr>
            <w:pStyle w:val="Fuzeile"/>
            <w:tabs>
              <w:tab w:val="clear" w:pos="2268"/>
              <w:tab w:val="right" w:leader="dot" w:pos="3119"/>
            </w:tabs>
          </w:pPr>
          <w:r>
            <w:t>Erstellt: Name / Abt. Kurzz.</w:t>
          </w:r>
        </w:p>
        <w:p w:rsidR="00A9256C" w:rsidRDefault="00A9256C" w:rsidP="00A9256C">
          <w:pPr>
            <w:pStyle w:val="Fuzeile"/>
            <w:tabs>
              <w:tab w:val="clear" w:pos="2268"/>
              <w:tab w:val="right" w:leader="dot" w:pos="3119"/>
            </w:tabs>
            <w:spacing w:before="200"/>
            <w:rPr>
              <w:sz w:val="20"/>
            </w:rPr>
          </w:pPr>
          <w:r>
            <w:rPr>
              <w:sz w:val="20"/>
            </w:rPr>
            <w:t>xxx       tt.mm.jj</w:t>
          </w:r>
          <w:r>
            <w:rPr>
              <w:sz w:val="20"/>
            </w:rPr>
            <w:br/>
          </w:r>
        </w:p>
      </w:tc>
      <w:tc>
        <w:tcPr>
          <w:tcW w:w="3539" w:type="dxa"/>
          <w:tcBorders>
            <w:top w:val="single" w:sz="6" w:space="0" w:color="auto"/>
            <w:left w:val="single" w:sz="6" w:space="0" w:color="auto"/>
            <w:bottom w:val="single" w:sz="12" w:space="0" w:color="auto"/>
            <w:right w:val="single" w:sz="6" w:space="0" w:color="auto"/>
          </w:tcBorders>
        </w:tcPr>
        <w:p w:rsidR="00A9256C" w:rsidRDefault="00A9256C" w:rsidP="00A9256C">
          <w:pPr>
            <w:pStyle w:val="Fuzeile"/>
            <w:tabs>
              <w:tab w:val="clear" w:pos="2268"/>
              <w:tab w:val="right" w:leader="dot" w:pos="3119"/>
            </w:tabs>
          </w:pPr>
          <w:r>
            <w:t>Überprüft: Name /Abt. Kurzz.</w:t>
          </w:r>
        </w:p>
        <w:p w:rsidR="00A9256C" w:rsidRDefault="00A9256C" w:rsidP="00A9256C">
          <w:pPr>
            <w:pStyle w:val="Fuzeile"/>
            <w:tabs>
              <w:tab w:val="clear" w:pos="2268"/>
              <w:tab w:val="right" w:leader="dot" w:pos="3119"/>
            </w:tabs>
            <w:spacing w:before="200"/>
          </w:pPr>
          <w:r>
            <w:rPr>
              <w:sz w:val="20"/>
            </w:rPr>
            <w:t>xxx BOL tt.mm.jj</w:t>
          </w:r>
        </w:p>
      </w:tc>
      <w:tc>
        <w:tcPr>
          <w:tcW w:w="3265" w:type="dxa"/>
          <w:tcBorders>
            <w:top w:val="single" w:sz="6" w:space="0" w:color="auto"/>
            <w:left w:val="single" w:sz="6" w:space="0" w:color="auto"/>
            <w:bottom w:val="single" w:sz="12" w:space="0" w:color="auto"/>
            <w:right w:val="single" w:sz="12" w:space="0" w:color="auto"/>
          </w:tcBorders>
        </w:tcPr>
        <w:p w:rsidR="00A9256C" w:rsidRDefault="00A9256C" w:rsidP="00A9256C">
          <w:pPr>
            <w:pStyle w:val="Fuzeile"/>
            <w:tabs>
              <w:tab w:val="clear" w:pos="2268"/>
              <w:tab w:val="right" w:leader="dot" w:pos="3119"/>
            </w:tabs>
          </w:pPr>
          <w:r>
            <w:t>Genehmigt: Name / Abt. Kurzz.</w:t>
          </w:r>
        </w:p>
        <w:p w:rsidR="00A9256C" w:rsidRDefault="00A9256C" w:rsidP="00A9256C">
          <w:pPr>
            <w:pStyle w:val="Fuzeile"/>
            <w:tabs>
              <w:tab w:val="clear" w:pos="2268"/>
              <w:tab w:val="right" w:leader="dot" w:pos="3119"/>
            </w:tabs>
            <w:spacing w:before="200"/>
          </w:pPr>
          <w:r>
            <w:rPr>
              <w:sz w:val="20"/>
            </w:rPr>
            <w:t>xxx GF  tt.mm.jj</w:t>
          </w:r>
        </w:p>
      </w:tc>
    </w:tr>
    <w:tr w:rsidR="00A9256C" w:rsidTr="00A9256C">
      <w:tblPrEx>
        <w:tblCellMar>
          <w:top w:w="0" w:type="dxa"/>
          <w:bottom w:w="0" w:type="dxa"/>
        </w:tblCellMar>
      </w:tblPrEx>
      <w:trPr>
        <w:trHeight w:val="174"/>
      </w:trPr>
      <w:tc>
        <w:tcPr>
          <w:tcW w:w="3121" w:type="dxa"/>
          <w:tcBorders>
            <w:top w:val="single" w:sz="12" w:space="0" w:color="auto"/>
          </w:tcBorders>
        </w:tcPr>
        <w:p w:rsidR="00A9256C" w:rsidRDefault="00A9256C" w:rsidP="00A9256C">
          <w:pPr>
            <w:pStyle w:val="Fuzeile"/>
          </w:pPr>
          <w:r>
            <w:t xml:space="preserve">F-001/Rev.1     </w:t>
          </w:r>
          <w:r>
            <w:fldChar w:fldCharType="begin"/>
          </w:r>
          <w:r>
            <w:instrText xml:space="preserve"> DATE \@ "dd. MMMM yyyy" \* MERGEFORMAT </w:instrText>
          </w:r>
          <w:r>
            <w:fldChar w:fldCharType="separate"/>
          </w:r>
          <w:r w:rsidR="00843F77">
            <w:rPr>
              <w:noProof/>
            </w:rPr>
            <w:t>07. Dezember 2016</w:t>
          </w:r>
          <w:r>
            <w:fldChar w:fldCharType="end"/>
          </w:r>
        </w:p>
      </w:tc>
      <w:tc>
        <w:tcPr>
          <w:tcW w:w="6804" w:type="dxa"/>
          <w:gridSpan w:val="2"/>
          <w:tcBorders>
            <w:top w:val="single" w:sz="12" w:space="0" w:color="auto"/>
          </w:tcBorders>
        </w:tcPr>
        <w:p w:rsidR="00A9256C" w:rsidRDefault="00A9256C" w:rsidP="00A9256C">
          <w:pPr>
            <w:pStyle w:val="Fuzeile"/>
          </w:pPr>
          <w:r>
            <w:fldChar w:fldCharType="begin"/>
          </w:r>
          <w:r>
            <w:instrText xml:space="preserve"> FILENAME \p </w:instrText>
          </w:r>
          <w:r>
            <w:fldChar w:fldCharType="separate"/>
          </w:r>
          <w:r w:rsidR="00686561">
            <w:rPr>
              <w:noProof/>
            </w:rPr>
            <w:t>R:\_Produkte\Seminar QM Qualitätsmanagement\aktuelle Unterlagen QMB_1\0700 Unterstützung\070105_PA_01 Messmittel prüfen_Muster.docx</w:t>
          </w:r>
          <w:r>
            <w:fldChar w:fldCharType="end"/>
          </w:r>
        </w:p>
      </w:tc>
    </w:tr>
  </w:tbl>
  <w:p w:rsidR="00A9256C" w:rsidRDefault="00A9256C">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2E7" w:rsidRDefault="00D152E7">
      <w:r>
        <w:separator/>
      </w:r>
    </w:p>
  </w:footnote>
  <w:footnote w:type="continuationSeparator" w:id="0">
    <w:p w:rsidR="00D152E7" w:rsidRDefault="00D1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766"/>
      <w:gridCol w:w="4660"/>
      <w:gridCol w:w="618"/>
      <w:gridCol w:w="619"/>
      <w:gridCol w:w="618"/>
      <w:gridCol w:w="619"/>
    </w:tblGrid>
    <w:tr w:rsidR="00686561" w:rsidTr="005C00D0">
      <w:trPr>
        <w:cantSplit/>
        <w:trHeight w:val="465"/>
      </w:trPr>
      <w:tc>
        <w:tcPr>
          <w:tcW w:w="2766" w:type="dxa"/>
          <w:vMerge w:val="restart"/>
          <w:tcBorders>
            <w:top w:val="single" w:sz="4" w:space="0" w:color="auto"/>
            <w:bottom w:val="nil"/>
          </w:tcBorders>
          <w:vAlign w:val="center"/>
        </w:tcPr>
        <w:p w:rsidR="00686561" w:rsidRDefault="00686561" w:rsidP="00686561">
          <w:pPr>
            <w:ind w:left="0"/>
            <w:jc w:val="center"/>
          </w:pPr>
        </w:p>
      </w:tc>
      <w:tc>
        <w:tcPr>
          <w:tcW w:w="4660" w:type="dxa"/>
          <w:vAlign w:val="center"/>
        </w:tcPr>
        <w:p w:rsidR="00686561" w:rsidRDefault="00686561" w:rsidP="00686561">
          <w:pPr>
            <w:ind w:left="0"/>
            <w:jc w:val="center"/>
            <w:rPr>
              <w:rFonts w:cs="Arial"/>
              <w:b/>
              <w:sz w:val="32"/>
              <w:szCs w:val="32"/>
            </w:rPr>
          </w:pPr>
          <w:r>
            <w:rPr>
              <w:rFonts w:cs="Arial"/>
              <w:b/>
              <w:sz w:val="32"/>
              <w:szCs w:val="32"/>
            </w:rPr>
            <w:t>Prüfanweisung</w:t>
          </w:r>
        </w:p>
      </w:tc>
      <w:tc>
        <w:tcPr>
          <w:tcW w:w="618" w:type="dxa"/>
          <w:tcBorders>
            <w:top w:val="single" w:sz="4" w:space="0" w:color="auto"/>
            <w:bottom w:val="single" w:sz="4" w:space="0" w:color="auto"/>
            <w:right w:val="nil"/>
          </w:tcBorders>
          <w:vAlign w:val="center"/>
        </w:tcPr>
        <w:p w:rsidR="00686561" w:rsidRDefault="00686561" w:rsidP="00686561">
          <w:pPr>
            <w:tabs>
              <w:tab w:val="left" w:pos="0"/>
            </w:tabs>
            <w:ind w:left="0"/>
            <w:rPr>
              <w:rFonts w:cs="Arial"/>
              <w:sz w:val="16"/>
              <w:szCs w:val="16"/>
            </w:rPr>
          </w:pPr>
          <w:r>
            <w:rPr>
              <w:rFonts w:cs="Arial"/>
              <w:sz w:val="16"/>
              <w:szCs w:val="16"/>
            </w:rPr>
            <w:t>Dok.-Nr.:</w:t>
          </w:r>
        </w:p>
      </w:tc>
      <w:tc>
        <w:tcPr>
          <w:tcW w:w="1856" w:type="dxa"/>
          <w:gridSpan w:val="3"/>
          <w:tcBorders>
            <w:top w:val="single" w:sz="4" w:space="0" w:color="auto"/>
            <w:left w:val="nil"/>
            <w:bottom w:val="single" w:sz="4" w:space="0" w:color="auto"/>
          </w:tcBorders>
          <w:vAlign w:val="center"/>
        </w:tcPr>
        <w:p w:rsidR="00686561" w:rsidRDefault="00686561" w:rsidP="00686561">
          <w:pPr>
            <w:tabs>
              <w:tab w:val="left" w:pos="-32"/>
            </w:tabs>
            <w:ind w:left="0"/>
            <w:rPr>
              <w:rFonts w:cs="Arial"/>
            </w:rPr>
          </w:pPr>
          <w:r>
            <w:rPr>
              <w:rFonts w:cs="Arial"/>
            </w:rPr>
            <w:t>070105 PA 01</w:t>
          </w:r>
        </w:p>
      </w:tc>
    </w:tr>
    <w:tr w:rsidR="00686561" w:rsidTr="005C00D0">
      <w:trPr>
        <w:cantSplit/>
        <w:trHeight w:val="465"/>
      </w:trPr>
      <w:tc>
        <w:tcPr>
          <w:tcW w:w="2766" w:type="dxa"/>
          <w:vMerge/>
          <w:tcBorders>
            <w:top w:val="nil"/>
            <w:bottom w:val="nil"/>
          </w:tcBorders>
        </w:tcPr>
        <w:p w:rsidR="00686561" w:rsidRDefault="00686561" w:rsidP="00686561">
          <w:pPr>
            <w:ind w:left="0"/>
          </w:pPr>
        </w:p>
      </w:tc>
      <w:tc>
        <w:tcPr>
          <w:tcW w:w="4660" w:type="dxa"/>
          <w:vMerge w:val="restart"/>
          <w:vAlign w:val="center"/>
        </w:tcPr>
        <w:p w:rsidR="00686561" w:rsidRPr="00686561" w:rsidRDefault="00686561" w:rsidP="00686561">
          <w:pPr>
            <w:ind w:left="0"/>
            <w:jc w:val="center"/>
            <w:rPr>
              <w:rFonts w:cs="Arial"/>
              <w:b/>
              <w:sz w:val="28"/>
              <w:szCs w:val="28"/>
            </w:rPr>
          </w:pPr>
          <w:r w:rsidRPr="00686561">
            <w:rPr>
              <w:rFonts w:cs="Arial"/>
              <w:b/>
              <w:sz w:val="28"/>
              <w:szCs w:val="28"/>
            </w:rPr>
            <w:t>Messmittel prüfen</w:t>
          </w:r>
        </w:p>
      </w:tc>
      <w:tc>
        <w:tcPr>
          <w:tcW w:w="618" w:type="dxa"/>
          <w:tcBorders>
            <w:top w:val="single" w:sz="4" w:space="0" w:color="auto"/>
            <w:bottom w:val="single" w:sz="4" w:space="0" w:color="auto"/>
            <w:right w:val="nil"/>
          </w:tcBorders>
          <w:vAlign w:val="center"/>
        </w:tcPr>
        <w:p w:rsidR="00686561" w:rsidRDefault="00686561" w:rsidP="00686561">
          <w:pPr>
            <w:ind w:left="0"/>
            <w:rPr>
              <w:rFonts w:cs="Arial"/>
              <w:sz w:val="16"/>
              <w:szCs w:val="16"/>
            </w:rPr>
          </w:pPr>
          <w:r>
            <w:rPr>
              <w:rFonts w:cs="Arial"/>
              <w:sz w:val="16"/>
              <w:szCs w:val="16"/>
            </w:rPr>
            <w:t>Rev.-Nr.:</w:t>
          </w:r>
        </w:p>
      </w:tc>
      <w:tc>
        <w:tcPr>
          <w:tcW w:w="1856" w:type="dxa"/>
          <w:gridSpan w:val="3"/>
          <w:tcBorders>
            <w:top w:val="single" w:sz="4" w:space="0" w:color="auto"/>
            <w:left w:val="nil"/>
            <w:bottom w:val="single" w:sz="4" w:space="0" w:color="auto"/>
          </w:tcBorders>
          <w:vAlign w:val="center"/>
        </w:tcPr>
        <w:p w:rsidR="00686561" w:rsidRDefault="00686561" w:rsidP="00686561">
          <w:pPr>
            <w:tabs>
              <w:tab w:val="left" w:pos="-32"/>
            </w:tabs>
            <w:ind w:left="0"/>
            <w:rPr>
              <w:rFonts w:cs="Arial"/>
            </w:rPr>
          </w:pPr>
          <w:r>
            <w:rPr>
              <w:rFonts w:cs="Arial"/>
            </w:rPr>
            <w:t>02</w:t>
          </w:r>
        </w:p>
      </w:tc>
    </w:tr>
    <w:tr w:rsidR="00686561" w:rsidTr="005C00D0">
      <w:trPr>
        <w:cantSplit/>
        <w:trHeight w:val="465"/>
      </w:trPr>
      <w:tc>
        <w:tcPr>
          <w:tcW w:w="2766" w:type="dxa"/>
          <w:vMerge/>
          <w:tcBorders>
            <w:top w:val="nil"/>
            <w:bottom w:val="single" w:sz="4" w:space="0" w:color="auto"/>
          </w:tcBorders>
        </w:tcPr>
        <w:p w:rsidR="00686561" w:rsidRDefault="00686561" w:rsidP="00686561">
          <w:pPr>
            <w:ind w:left="0"/>
          </w:pPr>
        </w:p>
      </w:tc>
      <w:tc>
        <w:tcPr>
          <w:tcW w:w="4660" w:type="dxa"/>
          <w:vMerge/>
          <w:vAlign w:val="center"/>
        </w:tcPr>
        <w:p w:rsidR="00686561" w:rsidRDefault="00686561" w:rsidP="00686561">
          <w:pPr>
            <w:ind w:left="0"/>
            <w:jc w:val="center"/>
            <w:rPr>
              <w:rFonts w:cs="Arial"/>
              <w:sz w:val="28"/>
              <w:szCs w:val="28"/>
            </w:rPr>
          </w:pPr>
        </w:p>
      </w:tc>
      <w:tc>
        <w:tcPr>
          <w:tcW w:w="618" w:type="dxa"/>
          <w:tcBorders>
            <w:top w:val="single" w:sz="4" w:space="0" w:color="auto"/>
            <w:bottom w:val="single" w:sz="4" w:space="0" w:color="auto"/>
            <w:right w:val="nil"/>
          </w:tcBorders>
          <w:vAlign w:val="center"/>
        </w:tcPr>
        <w:p w:rsidR="00686561" w:rsidRDefault="00686561" w:rsidP="00686561">
          <w:pPr>
            <w:ind w:left="0"/>
            <w:rPr>
              <w:rFonts w:cs="Arial"/>
              <w:sz w:val="16"/>
              <w:szCs w:val="16"/>
            </w:rPr>
          </w:pPr>
          <w:r>
            <w:rPr>
              <w:rFonts w:cs="Arial"/>
              <w:sz w:val="16"/>
              <w:szCs w:val="16"/>
            </w:rPr>
            <w:t>Blatt:</w:t>
          </w:r>
        </w:p>
      </w:tc>
      <w:tc>
        <w:tcPr>
          <w:tcW w:w="619" w:type="dxa"/>
          <w:tcBorders>
            <w:top w:val="single" w:sz="4" w:space="0" w:color="auto"/>
            <w:left w:val="nil"/>
            <w:bottom w:val="single" w:sz="4" w:space="0" w:color="auto"/>
            <w:right w:val="nil"/>
          </w:tcBorders>
          <w:vAlign w:val="center"/>
        </w:tcPr>
        <w:p w:rsidR="00686561" w:rsidRDefault="00686561" w:rsidP="00686561">
          <w:pPr>
            <w:tabs>
              <w:tab w:val="left" w:pos="-32"/>
            </w:tabs>
            <w:ind w:left="0"/>
            <w:rPr>
              <w:rFonts w:cs="Arial"/>
            </w:rPr>
          </w:pPr>
          <w:r>
            <w:rPr>
              <w:rFonts w:cs="Arial"/>
            </w:rPr>
            <w:fldChar w:fldCharType="begin"/>
          </w:r>
          <w:r>
            <w:rPr>
              <w:rFonts w:cs="Arial"/>
            </w:rPr>
            <w:instrText xml:space="preserve"> PAGE </w:instrText>
          </w:r>
          <w:r>
            <w:rPr>
              <w:rFonts w:cs="Arial"/>
            </w:rPr>
            <w:fldChar w:fldCharType="separate"/>
          </w:r>
          <w:r w:rsidR="0092360C">
            <w:rPr>
              <w:rFonts w:cs="Arial"/>
              <w:noProof/>
            </w:rPr>
            <w:t>1</w:t>
          </w:r>
          <w:r>
            <w:rPr>
              <w:rFonts w:cs="Arial"/>
            </w:rPr>
            <w:fldChar w:fldCharType="end"/>
          </w:r>
        </w:p>
      </w:tc>
      <w:tc>
        <w:tcPr>
          <w:tcW w:w="618" w:type="dxa"/>
          <w:tcBorders>
            <w:top w:val="single" w:sz="4" w:space="0" w:color="auto"/>
            <w:left w:val="nil"/>
            <w:bottom w:val="single" w:sz="4" w:space="0" w:color="auto"/>
            <w:right w:val="nil"/>
          </w:tcBorders>
          <w:vAlign w:val="center"/>
        </w:tcPr>
        <w:p w:rsidR="00686561" w:rsidRDefault="00686561" w:rsidP="00686561">
          <w:pPr>
            <w:tabs>
              <w:tab w:val="left" w:pos="-32"/>
            </w:tabs>
            <w:ind w:left="0"/>
            <w:rPr>
              <w:rFonts w:cs="Arial"/>
              <w:sz w:val="16"/>
              <w:szCs w:val="16"/>
            </w:rPr>
          </w:pPr>
          <w:r>
            <w:rPr>
              <w:rFonts w:cs="Arial"/>
              <w:sz w:val="16"/>
              <w:szCs w:val="16"/>
            </w:rPr>
            <w:t>von:</w:t>
          </w:r>
        </w:p>
      </w:tc>
      <w:tc>
        <w:tcPr>
          <w:tcW w:w="619" w:type="dxa"/>
          <w:tcBorders>
            <w:top w:val="single" w:sz="4" w:space="0" w:color="auto"/>
            <w:left w:val="nil"/>
            <w:bottom w:val="single" w:sz="4" w:space="0" w:color="auto"/>
          </w:tcBorders>
          <w:vAlign w:val="center"/>
        </w:tcPr>
        <w:p w:rsidR="00686561" w:rsidRDefault="00686561" w:rsidP="00686561">
          <w:pPr>
            <w:tabs>
              <w:tab w:val="left" w:pos="-32"/>
            </w:tabs>
            <w:ind w:left="0"/>
            <w:rPr>
              <w:rFonts w:cs="Arial"/>
            </w:rPr>
          </w:pPr>
          <w:r>
            <w:rPr>
              <w:rFonts w:cs="Arial"/>
            </w:rPr>
            <w:fldChar w:fldCharType="begin"/>
          </w:r>
          <w:r>
            <w:rPr>
              <w:rFonts w:cs="Arial"/>
            </w:rPr>
            <w:instrText xml:space="preserve"> NUMPAGES </w:instrText>
          </w:r>
          <w:r>
            <w:rPr>
              <w:rFonts w:cs="Arial"/>
            </w:rPr>
            <w:fldChar w:fldCharType="separate"/>
          </w:r>
          <w:r w:rsidR="0092360C">
            <w:rPr>
              <w:rFonts w:cs="Arial"/>
              <w:noProof/>
            </w:rPr>
            <w:t>1</w:t>
          </w:r>
          <w:r>
            <w:rPr>
              <w:rFonts w:cs="Arial"/>
            </w:rPr>
            <w:fldChar w:fldCharType="end"/>
          </w:r>
        </w:p>
      </w:tc>
    </w:tr>
  </w:tbl>
  <w:p w:rsidR="00A9256C" w:rsidRPr="00686561" w:rsidRDefault="00A9256C">
    <w:pPr>
      <w:pStyle w:val="Kopfzeile"/>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5BB4D4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FBC7FCB"/>
    <w:multiLevelType w:val="hybridMultilevel"/>
    <w:tmpl w:val="25C69F2A"/>
    <w:lvl w:ilvl="0">
      <w:start w:val="8"/>
      <w:numFmt w:val="decimal"/>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4" w15:restartNumberingAfterBreak="0">
    <w:nsid w:val="6B8E7556"/>
    <w:multiLevelType w:val="hybridMultilevel"/>
    <w:tmpl w:val="9FC6E4C4"/>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1275" w:hanging="283"/>
        </w:pPr>
        <w:rPr>
          <w:rFonts w:ascii="Symbol" w:hAnsi="Symbol" w:hint="default"/>
        </w:rPr>
      </w:lvl>
    </w:lvlOverride>
  </w:num>
  <w:num w:numId="3">
    <w:abstractNumId w:val="3"/>
  </w:num>
  <w:num w:numId="4">
    <w:abstractNumId w:val="4"/>
    <w:lvlOverride w:ilvl="0"/>
    <w:lvlOverride w:ilvl="1"/>
    <w:lvlOverride w:ilvl="2"/>
    <w:lvlOverride w:ilvl="3"/>
    <w:lvlOverride w:ilvl="4"/>
    <w:lvlOverride w:ilvl="5"/>
    <w:lvlOverride w:ilvl="6"/>
    <w:lvlOverride w:ilvl="7"/>
    <w:lvlOverride w:ilvl="8"/>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lvlOverride w:ilvl="0">
      <w:startOverride w:val="4"/>
    </w:lvlOverride>
  </w:num>
  <w:num w:numId="15">
    <w:abstractNumId w:val="4"/>
  </w:num>
  <w:num w:numId="16">
    <w:abstractNumId w:val="2"/>
  </w:num>
  <w:num w:numId="17">
    <w:abstractNumId w:val="0"/>
    <w:lvlOverride w:ilvl="0">
      <w:startOverride w:val="4"/>
    </w:lvlOverride>
    <w:lvlOverride w:ilvl="1">
      <w:startOverride w:val="2"/>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8A"/>
    <w:rsid w:val="000266BE"/>
    <w:rsid w:val="00215FB9"/>
    <w:rsid w:val="00421153"/>
    <w:rsid w:val="005E7E4E"/>
    <w:rsid w:val="00686561"/>
    <w:rsid w:val="00843F77"/>
    <w:rsid w:val="008C0ADB"/>
    <w:rsid w:val="0092360C"/>
    <w:rsid w:val="009B3EA2"/>
    <w:rsid w:val="00A35C8A"/>
    <w:rsid w:val="00A9256C"/>
    <w:rsid w:val="00D152E7"/>
    <w:rsid w:val="00DF29F6"/>
    <w:rsid w:val="00ED00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4445ACF"/>
  <w15:chartTrackingRefBased/>
  <w15:docId w15:val="{BA1823DB-95C9-469F-87C6-3A14E267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pPr>
      <w:ind w:left="992"/>
      <w:jc w:val="both"/>
    </w:pPr>
    <w:rPr>
      <w:rFonts w:ascii="Arial" w:hAnsi="Arial"/>
      <w:lang w:val="de-DE" w:eastAsia="de-DE"/>
    </w:rPr>
  </w:style>
  <w:style w:type="paragraph" w:styleId="berschrift1">
    <w:name w:val="heading 1"/>
    <w:basedOn w:val="Standard"/>
    <w:next w:val="Standard"/>
    <w:qFormat/>
    <w:pPr>
      <w:keepNext/>
      <w:numPr>
        <w:numId w:val="1"/>
      </w:numPr>
      <w:tabs>
        <w:tab w:val="left" w:pos="992"/>
      </w:tabs>
      <w:spacing w:before="480" w:after="240"/>
      <w:ind w:left="0"/>
      <w:outlineLvl w:val="0"/>
    </w:pPr>
    <w:rPr>
      <w:b/>
      <w:caps/>
      <w:kern w:val="28"/>
    </w:rPr>
  </w:style>
  <w:style w:type="paragraph" w:styleId="berschrift2">
    <w:name w:val="heading 2"/>
    <w:basedOn w:val="berschrift1"/>
    <w:next w:val="Standard"/>
    <w:qFormat/>
    <w:pPr>
      <w:numPr>
        <w:ilvl w:val="1"/>
      </w:numPr>
      <w:spacing w:before="360"/>
      <w:outlineLvl w:val="1"/>
    </w:pPr>
    <w:rPr>
      <w:caps w:val="0"/>
    </w:rPr>
  </w:style>
  <w:style w:type="paragraph" w:styleId="berschrift3">
    <w:name w:val="heading 3"/>
    <w:basedOn w:val="berschrift2"/>
    <w:next w:val="Standard"/>
    <w:qFormat/>
    <w:pPr>
      <w:numPr>
        <w:ilvl w:val="2"/>
      </w:numPr>
      <w:outlineLvl w:val="2"/>
    </w:pPr>
    <w:rPr>
      <w:b w:val="0"/>
    </w:rPr>
  </w:style>
  <w:style w:type="paragraph" w:styleId="berschrift4">
    <w:name w:val="heading 4"/>
    <w:basedOn w:val="Standard"/>
    <w:next w:val="Standard"/>
    <w:qFormat/>
    <w:pPr>
      <w:keepNext/>
      <w:numPr>
        <w:ilvl w:val="3"/>
        <w:numId w:val="1"/>
      </w:numPr>
      <w:spacing w:before="240" w:after="60"/>
      <w:outlineLvl w:val="3"/>
    </w:pPr>
    <w:rPr>
      <w:rFonts w:ascii="Times New Roman" w:hAnsi="Times New Roman"/>
      <w:b/>
      <w:i/>
      <w:sz w:val="24"/>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spacing w:before="120"/>
      <w:ind w:left="0"/>
      <w:jc w:val="left"/>
    </w:pPr>
    <w:rPr>
      <w:sz w:val="14"/>
    </w:rPr>
  </w:style>
  <w:style w:type="paragraph" w:styleId="Fuzeile">
    <w:name w:val="footer"/>
    <w:basedOn w:val="Standard"/>
    <w:pPr>
      <w:tabs>
        <w:tab w:val="right" w:pos="2268"/>
      </w:tabs>
      <w:spacing w:before="60"/>
      <w:ind w:left="0"/>
      <w:jc w:val="left"/>
    </w:pPr>
    <w:rPr>
      <w:sz w:val="14"/>
    </w:rPr>
  </w:style>
  <w:style w:type="paragraph" w:styleId="Dokumentstruktur">
    <w:name w:val="Document Map"/>
    <w:basedOn w:val="Standard"/>
    <w:semiHidden/>
    <w:pPr>
      <w:shd w:val="clear" w:color="auto" w:fill="000080"/>
    </w:pPr>
    <w:rPr>
      <w:rFonts w:ascii="Tahoma" w:hAnsi="Tahoma"/>
    </w:rPr>
  </w:style>
  <w:style w:type="paragraph" w:customStyle="1" w:styleId="Deckblatt">
    <w:name w:val="Deckblatt"/>
    <w:basedOn w:val="Standard"/>
    <w:pPr>
      <w:ind w:left="425" w:right="-284"/>
    </w:pPr>
  </w:style>
  <w:style w:type="paragraph" w:customStyle="1" w:styleId="Nummer">
    <w:name w:val="Nummer"/>
    <w:basedOn w:val="Standard"/>
    <w:pPr>
      <w:ind w:left="0" w:right="-624"/>
      <w:jc w:val="left"/>
    </w:pPr>
    <w:rPr>
      <w:sz w:val="14"/>
    </w:rPr>
  </w:style>
  <w:style w:type="paragraph" w:customStyle="1" w:styleId="Kopfzeile1">
    <w:name w:val="Kopfzeile1"/>
    <w:basedOn w:val="Standard"/>
    <w:pPr>
      <w:ind w:left="0"/>
      <w:jc w:val="center"/>
    </w:pPr>
    <w:rPr>
      <w:b/>
      <w:sz w:val="28"/>
    </w:rPr>
  </w:style>
  <w:style w:type="paragraph" w:customStyle="1" w:styleId="Kopfzeile2">
    <w:name w:val="Kopfzeile2"/>
    <w:basedOn w:val="Standard"/>
    <w:pPr>
      <w:spacing w:before="80"/>
      <w:ind w:left="0"/>
      <w:jc w:val="left"/>
    </w:pPr>
  </w:style>
  <w:style w:type="paragraph" w:customStyle="1" w:styleId="Fuzeile1">
    <w:name w:val="Fußzeile1"/>
    <w:basedOn w:val="Fuzeile"/>
    <w:pPr>
      <w:jc w:val="center"/>
    </w:pPr>
    <w:rPr>
      <w:sz w:val="20"/>
    </w:rPr>
  </w:style>
  <w:style w:type="character" w:styleId="Hyperlink">
    <w:name w:val="Hyperlink"/>
    <w:rPr>
      <w:color w:val="0000FF"/>
      <w:u w:val="single"/>
    </w:rPr>
  </w:style>
  <w:style w:type="character" w:styleId="BesuchterHyperlink">
    <w:name w:val="BesuchterHyperlink"/>
    <w:rPr>
      <w:color w:val="800080"/>
      <w:u w:val="single"/>
    </w:rPr>
  </w:style>
  <w:style w:type="paragraph" w:styleId="Textkrper-Zeileneinzug">
    <w:name w:val="Body Text Indent"/>
    <w:basedOn w:val="Standard"/>
    <w:pPr>
      <w:tabs>
        <w:tab w:val="left" w:pos="142"/>
      </w:tabs>
      <w:jc w:val="left"/>
    </w:p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kraus\AppData\Local\Microsoft\Windows\INetCache\Content.Outlook\save_notebook_090608\Orgatech_proj\Kunden_aktiv\IPM_Schober\DOCUM_NR\F045_RE0.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kraus\AppData\Local\Microsoft\Windows\INetCache\Content.Outlook\save_notebook_090608\Orgatech_proj\Kunden_aktiv\IPM_Schober\DOCUM_NR\F045_RE0.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SBS01\RedirectedFolders\oberchristl\Desktop\_produkte\_Seminar%20QMB_2016\save_notebook_090608\Orgatech_proj\Kunden_aktiv\IPM_Schober\DOCUM_NR\F046_RE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ISO_Input\Vorlagen-ISO\QMAA_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QMAA_Vorlage</Template>
  <TotalTime>0</TotalTime>
  <Pages>1</Pages>
  <Words>437</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TITEL:		Erstellen von Verfahrensanweisungen</vt:lpstr>
    </vt:vector>
  </TitlesOfParts>
  <Company>IPM-Schober Fenster</Company>
  <LinksUpToDate>false</LinksUpToDate>
  <CharactersWithSpaces>3186</CharactersWithSpaces>
  <SharedDoc>false</SharedDoc>
  <HLinks>
    <vt:vector size="42" baseType="variant">
      <vt:variant>
        <vt:i4>6095081</vt:i4>
      </vt:variant>
      <vt:variant>
        <vt:i4>18</vt:i4>
      </vt:variant>
      <vt:variant>
        <vt:i4>0</vt:i4>
      </vt:variant>
      <vt:variant>
        <vt:i4>5</vt:i4>
      </vt:variant>
      <vt:variant>
        <vt:lpwstr>../save_notebook_090608/Orgatech_proj/Kunden_aktiv/IPM_Schober/QM_sys_041127/QMPB/QMPB 070600-01 Messmittel überwachen.doc</vt:lpwstr>
      </vt:variant>
      <vt:variant>
        <vt:lpwstr/>
      </vt:variant>
      <vt:variant>
        <vt:i4>12255248</vt:i4>
      </vt:variant>
      <vt:variant>
        <vt:i4>15</vt:i4>
      </vt:variant>
      <vt:variant>
        <vt:i4>0</vt:i4>
      </vt:variant>
      <vt:variant>
        <vt:i4>5</vt:i4>
      </vt:variant>
      <vt:variant>
        <vt:lpwstr>../save_notebook_090608/Orgatech_proj/Kunden_aktiv/IPM_Schober/QM_sys_041127/Formulare/QMFO070600-02-Prüfmittelprotokoll.DOC</vt:lpwstr>
      </vt:variant>
      <vt:variant>
        <vt:lpwstr/>
      </vt:variant>
      <vt:variant>
        <vt:i4>7864390</vt:i4>
      </vt:variant>
      <vt:variant>
        <vt:i4>12</vt:i4>
      </vt:variant>
      <vt:variant>
        <vt:i4>0</vt:i4>
      </vt:variant>
      <vt:variant>
        <vt:i4>5</vt:i4>
      </vt:variant>
      <vt:variant>
        <vt:lpwstr>../save_notebook_090608/Orgatech_proj/Kunden_aktiv/IPM_Schober/QM_sys_041127/Formulare/QMFO070600-03-Pruefmittelkarte.DOC</vt:lpwstr>
      </vt:variant>
      <vt:variant>
        <vt:lpwstr/>
      </vt:variant>
      <vt:variant>
        <vt:i4>11599884</vt:i4>
      </vt:variant>
      <vt:variant>
        <vt:i4>9</vt:i4>
      </vt:variant>
      <vt:variant>
        <vt:i4>0</vt:i4>
      </vt:variant>
      <vt:variant>
        <vt:i4>5</vt:i4>
      </vt:variant>
      <vt:variant>
        <vt:lpwstr>../save_notebook_090608/Orgatech_proj/Kunden_aktiv/IPM_Schober/QM_sys_041127/Formulare/QMFO070600-01-Prüfmittelliste.doc</vt:lpwstr>
      </vt:variant>
      <vt:variant>
        <vt:lpwstr/>
      </vt:variant>
      <vt:variant>
        <vt:i4>4194411</vt:i4>
      </vt:variant>
      <vt:variant>
        <vt:i4>6</vt:i4>
      </vt:variant>
      <vt:variant>
        <vt:i4>0</vt:i4>
      </vt:variant>
      <vt:variant>
        <vt:i4>5</vt:i4>
      </vt:variant>
      <vt:variant>
        <vt:lpwstr>\\SBS01\RedirectedFolders\oberchristl\Desktop\_produkte\_Seminar QMB_2016\save_notebook_090608\Orgatech_proj\Kunden_aktiv\IPM_Schober\DOCUM_NR\F046_RE0.DOC</vt:lpwstr>
      </vt:variant>
      <vt:variant>
        <vt:lpwstr/>
      </vt:variant>
      <vt:variant>
        <vt:i4>3342407</vt:i4>
      </vt:variant>
      <vt:variant>
        <vt:i4>3</vt:i4>
      </vt:variant>
      <vt:variant>
        <vt:i4>0</vt:i4>
      </vt:variant>
      <vt:variant>
        <vt:i4>5</vt:i4>
      </vt:variant>
      <vt:variant>
        <vt:lpwstr>../save_notebook_090608/Orgatech_proj/Kunden_aktiv/IPM_Schober/DOCUM_NR/F045_RE0.DOC</vt:lpwstr>
      </vt:variant>
      <vt:variant>
        <vt:lpwstr/>
      </vt:variant>
      <vt:variant>
        <vt:i4>3342407</vt:i4>
      </vt:variant>
      <vt:variant>
        <vt:i4>0</vt:i4>
      </vt:variant>
      <vt:variant>
        <vt:i4>0</vt:i4>
      </vt:variant>
      <vt:variant>
        <vt:i4>5</vt:i4>
      </vt:variant>
      <vt:variant>
        <vt:lpwstr>../save_notebook_090608/Orgatech_proj/Kunden_aktiv/IPM_Schober/DOCUM_NR/F045_RE0.DOC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Prüfanweisung</dc:title>
  <dc:subject/>
  <dc:creator>ocw</dc:creator>
  <cp:keywords/>
  <cp:lastModifiedBy>Andrea Kraus</cp:lastModifiedBy>
  <cp:revision>4</cp:revision>
  <cp:lastPrinted>2009-09-03T05:30:00Z</cp:lastPrinted>
  <dcterms:created xsi:type="dcterms:W3CDTF">2016-12-07T12:59:00Z</dcterms:created>
  <dcterms:modified xsi:type="dcterms:W3CDTF">2016-12-07T13:03:00Z</dcterms:modified>
</cp:coreProperties>
</file>