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E92B6" w14:textId="77777777" w:rsidR="009D0934" w:rsidRPr="000F536F" w:rsidRDefault="009D0934" w:rsidP="009D0934">
      <w:pPr>
        <w:pStyle w:val="berschrift1"/>
        <w:keepNext w:val="0"/>
        <w:widowControl w:val="0"/>
        <w:numPr>
          <w:ilvl w:val="0"/>
          <w:numId w:val="5"/>
        </w:numPr>
        <w:tabs>
          <w:tab w:val="left" w:pos="426"/>
        </w:tabs>
        <w:spacing w:before="240" w:after="120"/>
        <w:rPr>
          <w:lang w:val="de-AT"/>
        </w:rPr>
      </w:pPr>
      <w:r>
        <w:rPr>
          <w:lang w:val="de-AT"/>
        </w:rPr>
        <w:t>ZWECK</w:t>
      </w:r>
    </w:p>
    <w:p w14:paraId="413F0F6F" w14:textId="77777777" w:rsidR="009D0934" w:rsidRDefault="009D0934" w:rsidP="009D0934">
      <w:pPr>
        <w:keepNext w:val="0"/>
        <w:widowControl w:val="0"/>
        <w:rPr>
          <w:lang w:val="de-AT"/>
        </w:rPr>
      </w:pPr>
      <w:r>
        <w:rPr>
          <w:lang w:val="de-AT"/>
        </w:rPr>
        <w:t>Diese PB beschreibt den Umgang mit den Chancen und Risiken, die sich aus den Ungewissheiten in den Prozessen des Unternehmens ergeben. Es werden Maßnahmen zum Verhindern der negativen Auswirkungen (Gefährdungen) und zum Nutzen der positiven Auswirkungen (Chancen) gesetzt.</w:t>
      </w:r>
    </w:p>
    <w:p w14:paraId="2B3FDB75" w14:textId="77777777" w:rsidR="009D0934" w:rsidRDefault="009D0934" w:rsidP="009D0934">
      <w:pPr>
        <w:pStyle w:val="berschrift1"/>
        <w:keepNext w:val="0"/>
        <w:widowControl w:val="0"/>
        <w:numPr>
          <w:ilvl w:val="0"/>
          <w:numId w:val="5"/>
        </w:numPr>
        <w:tabs>
          <w:tab w:val="left" w:pos="426"/>
        </w:tabs>
        <w:spacing w:before="240" w:after="120"/>
        <w:rPr>
          <w:u w:val="single"/>
          <w:lang w:val="de-AT"/>
        </w:rPr>
      </w:pPr>
      <w:r w:rsidRPr="000F536F">
        <w:rPr>
          <w:lang w:val="de-AT"/>
        </w:rPr>
        <w:t>G</w:t>
      </w:r>
      <w:r>
        <w:rPr>
          <w:lang w:val="de-AT"/>
        </w:rPr>
        <w:t>ELTUNGSBEREICH</w:t>
      </w:r>
    </w:p>
    <w:p w14:paraId="4BD2F1F1" w14:textId="0D0136F0" w:rsidR="009D0934" w:rsidRDefault="009D0934" w:rsidP="009D0934">
      <w:pPr>
        <w:keepNext w:val="0"/>
        <w:widowControl w:val="0"/>
        <w:rPr>
          <w:lang w:val="de-AT"/>
        </w:rPr>
      </w:pPr>
      <w:r>
        <w:rPr>
          <w:lang w:val="de-AT"/>
        </w:rPr>
        <w:t xml:space="preserve">Gilt für das gesamte Unternehmen </w:t>
      </w:r>
      <w:r w:rsidR="00F663E3">
        <w:rPr>
          <w:b/>
          <w:lang w:val="de-AT"/>
        </w:rPr>
        <w:t>&lt;FIRMA&gt;</w:t>
      </w:r>
      <w:r>
        <w:rPr>
          <w:lang w:val="de-AT"/>
        </w:rPr>
        <w:t>.</w:t>
      </w:r>
    </w:p>
    <w:p w14:paraId="76988D9A" w14:textId="77777777" w:rsidR="009D0934" w:rsidRDefault="009D0934" w:rsidP="009D0934">
      <w:pPr>
        <w:pStyle w:val="berschrift1"/>
        <w:keepNext w:val="0"/>
        <w:widowControl w:val="0"/>
        <w:numPr>
          <w:ilvl w:val="0"/>
          <w:numId w:val="5"/>
        </w:numPr>
        <w:tabs>
          <w:tab w:val="left" w:pos="426"/>
        </w:tabs>
        <w:spacing w:before="240" w:after="120"/>
        <w:rPr>
          <w:u w:val="single"/>
          <w:lang w:val="de-AT"/>
        </w:rPr>
      </w:pPr>
      <w:r>
        <w:rPr>
          <w:lang w:val="de-AT"/>
        </w:rPr>
        <w:t>BEGRIFFE</w:t>
      </w:r>
    </w:p>
    <w:p w14:paraId="557D5218" w14:textId="77777777" w:rsidR="009D0934" w:rsidRDefault="009D0934" w:rsidP="009D0934">
      <w:pPr>
        <w:keepNext w:val="0"/>
        <w:widowControl w:val="0"/>
        <w:rPr>
          <w:lang w:val="de-AT"/>
        </w:rPr>
      </w:pPr>
      <w:r>
        <w:rPr>
          <w:lang w:val="de-AT"/>
        </w:rPr>
        <w:t xml:space="preserve">Siehe </w:t>
      </w:r>
      <w:hyperlink r:id="rId10" w:history="1">
        <w:r w:rsidRPr="00CF54E3">
          <w:rPr>
            <w:rStyle w:val="Hyperlink"/>
            <w:lang w:val="de-AT"/>
          </w:rPr>
          <w:t>070500_FO_03_Abkürzungen und Begriffe</w:t>
        </w:r>
      </w:hyperlink>
      <w:r>
        <w:rPr>
          <w:rStyle w:val="Hyperlink"/>
          <w:lang w:val="de-AT"/>
        </w:rPr>
        <w:t>.</w:t>
      </w:r>
    </w:p>
    <w:p w14:paraId="43C33404" w14:textId="77777777" w:rsidR="009D0934" w:rsidRDefault="009D0934" w:rsidP="009D0934">
      <w:pPr>
        <w:pStyle w:val="berschrift1"/>
        <w:keepNext w:val="0"/>
        <w:widowControl w:val="0"/>
        <w:numPr>
          <w:ilvl w:val="0"/>
          <w:numId w:val="5"/>
        </w:numPr>
        <w:tabs>
          <w:tab w:val="left" w:pos="426"/>
        </w:tabs>
        <w:spacing w:before="240" w:after="120"/>
        <w:rPr>
          <w:lang w:val="de-AT"/>
        </w:rPr>
      </w:pPr>
      <w:r w:rsidRPr="000F536F">
        <w:rPr>
          <w:lang w:val="de-AT"/>
        </w:rPr>
        <w:t>A</w:t>
      </w:r>
      <w:r>
        <w:rPr>
          <w:lang w:val="de-AT"/>
        </w:rPr>
        <w:t>BLAUF</w:t>
      </w:r>
    </w:p>
    <w:p w14:paraId="32AF5A5E" w14:textId="7E27C1F1" w:rsidR="009D0934" w:rsidRDefault="009D0934" w:rsidP="009D0934">
      <w:pPr>
        <w:keepNext w:val="0"/>
        <w:widowControl w:val="0"/>
        <w:rPr>
          <w:lang w:val="de-AT"/>
        </w:rPr>
      </w:pPr>
      <w:r>
        <w:rPr>
          <w:lang w:val="de-AT"/>
        </w:rPr>
        <w:t>Für das Planen bzw. Weiterentwickeln des M-Systems werden zusätzlich zu den ermittelten externen und internen Themen</w:t>
      </w:r>
      <w:r w:rsidR="00C25C24">
        <w:rPr>
          <w:lang w:val="de-AT"/>
        </w:rPr>
        <w:t xml:space="preserve"> (4.1)</w:t>
      </w:r>
      <w:r>
        <w:rPr>
          <w:lang w:val="de-AT"/>
        </w:rPr>
        <w:t xml:space="preserve"> und den Anforderungen der Stakeholder</w:t>
      </w:r>
      <w:r w:rsidR="00C25C24">
        <w:rPr>
          <w:lang w:val="de-AT"/>
        </w:rPr>
        <w:t xml:space="preserve"> (4.2)</w:t>
      </w:r>
      <w:r>
        <w:rPr>
          <w:lang w:val="de-AT"/>
        </w:rPr>
        <w:t xml:space="preserve"> mit den Prozessverantwortlichen die Ungewissheiten in den Unternehmensprozessen identifiziert. Aus den Ungewissheiten werden die möglichen negativen (Gefährdungen) und positiven (Chancen) Auswirkungen für das Unternehmen abgeleitet. Die Maßnahmen zum Verringern bzw. Verhindern unerwünschter Auswirkungen sowie zum Verstärken positiver Auswirkungen werden festgelegt und in die Prozessbeschreibungen oder Arbeitsanweisungen übernommen.</w:t>
      </w:r>
    </w:p>
    <w:p w14:paraId="0C2A849E" w14:textId="56482C11" w:rsidR="009D0934" w:rsidRPr="0005205C" w:rsidRDefault="009D0934" w:rsidP="009D0934">
      <w:pPr>
        <w:keepNext w:val="0"/>
        <w:widowControl w:val="0"/>
        <w:rPr>
          <w:lang w:val="de-AT"/>
        </w:rPr>
      </w:pPr>
      <w:r>
        <w:rPr>
          <w:lang w:val="de-AT"/>
        </w:rPr>
        <w:t xml:space="preserve">Eine Aufstellung der Prozesse, deren Ungewissheiten, der abgeleiteten Gefährdungen und Chancen sowie die Referenz auf die Maßnahmen findet sich in </w:t>
      </w:r>
      <w:hyperlink r:id="rId11" w:history="1">
        <w:r w:rsidRPr="00804B81">
          <w:rPr>
            <w:rStyle w:val="Hyperlink"/>
            <w:lang w:val="de-AT"/>
          </w:rPr>
          <w:t>060100_FO_01_Liste der Chancen und Risiken</w:t>
        </w:r>
      </w:hyperlink>
      <w:r>
        <w:rPr>
          <w:lang w:val="de-AT"/>
        </w:rPr>
        <w:t>.</w:t>
      </w:r>
    </w:p>
    <w:p w14:paraId="562E6B47" w14:textId="77777777" w:rsidR="009D0934" w:rsidRPr="000F536F" w:rsidRDefault="009D0934" w:rsidP="009D0934">
      <w:pPr>
        <w:pStyle w:val="berschrift1"/>
        <w:keepNext w:val="0"/>
        <w:widowControl w:val="0"/>
        <w:numPr>
          <w:ilvl w:val="0"/>
          <w:numId w:val="5"/>
        </w:numPr>
        <w:tabs>
          <w:tab w:val="left" w:pos="426"/>
        </w:tabs>
        <w:spacing w:before="240" w:after="120"/>
        <w:rPr>
          <w:lang w:val="de-AT"/>
        </w:rPr>
      </w:pPr>
      <w:r w:rsidRPr="000F536F">
        <w:rPr>
          <w:lang w:val="de-AT"/>
        </w:rPr>
        <w:t>V</w:t>
      </w:r>
      <w:r>
        <w:rPr>
          <w:lang w:val="de-AT"/>
        </w:rPr>
        <w:t>ERANTWORTLICHKEITEN</w:t>
      </w:r>
    </w:p>
    <w:p w14:paraId="4DD66061" w14:textId="77777777" w:rsidR="009D0934" w:rsidRPr="003D311A" w:rsidRDefault="009D0934" w:rsidP="009D0934">
      <w:pPr>
        <w:keepNext w:val="0"/>
        <w:widowControl w:val="0"/>
        <w:rPr>
          <w:lang w:val="de-AT"/>
        </w:rPr>
      </w:pPr>
      <w:r>
        <w:rPr>
          <w:lang w:val="de-AT"/>
        </w:rPr>
        <w:t>A</w:t>
      </w:r>
      <w:r w:rsidRPr="003D311A">
        <w:rPr>
          <w:lang w:val="de-AT"/>
        </w:rPr>
        <w:t xml:space="preserve">lle Mitarbeitenden können Chancen und Gefährdungen an das QM zum Dokumentieren </w:t>
      </w:r>
      <w:r>
        <w:rPr>
          <w:lang w:val="de-AT"/>
        </w:rPr>
        <w:t>weiterleiten</w:t>
      </w:r>
      <w:r w:rsidRPr="003D311A">
        <w:rPr>
          <w:lang w:val="de-AT"/>
        </w:rPr>
        <w:t xml:space="preserve">. Weitere Inputs können aus den Aktivitäten zu den Korrekturmaßnahmen, der Kundenorientierung und der Managementbewertung </w:t>
      </w:r>
      <w:r>
        <w:rPr>
          <w:lang w:val="de-AT"/>
        </w:rPr>
        <w:t xml:space="preserve">zum QM </w:t>
      </w:r>
      <w:r w:rsidRPr="003D311A">
        <w:rPr>
          <w:lang w:val="de-AT"/>
        </w:rPr>
        <w:t>kommen</w:t>
      </w:r>
      <w:r>
        <w:rPr>
          <w:lang w:val="de-AT"/>
        </w:rPr>
        <w:t>.</w:t>
      </w:r>
      <w:r w:rsidRPr="003D311A">
        <w:rPr>
          <w:lang w:val="de-AT"/>
        </w:rPr>
        <w:t xml:space="preserve"> Das QM berücksichtigt </w:t>
      </w:r>
      <w:r>
        <w:rPr>
          <w:lang w:val="de-AT"/>
        </w:rPr>
        <w:t xml:space="preserve">alle Inputs </w:t>
      </w:r>
      <w:r w:rsidRPr="003D311A">
        <w:rPr>
          <w:lang w:val="de-AT"/>
        </w:rPr>
        <w:t>beim Planen bzw. Weiterentwickeln des Managementsystems.</w:t>
      </w:r>
    </w:p>
    <w:p w14:paraId="343C3E0F" w14:textId="29CF6936" w:rsidR="009D0934" w:rsidRPr="003D311A" w:rsidRDefault="009D0934" w:rsidP="009D0934">
      <w:pPr>
        <w:keepNext w:val="0"/>
        <w:widowControl w:val="0"/>
        <w:rPr>
          <w:lang w:val="de-AT"/>
        </w:rPr>
      </w:pPr>
      <w:r>
        <w:rPr>
          <w:lang w:val="de-AT"/>
        </w:rPr>
        <w:t>D</w:t>
      </w:r>
      <w:r w:rsidRPr="003D311A">
        <w:rPr>
          <w:lang w:val="de-AT"/>
        </w:rPr>
        <w:t xml:space="preserve">ie Wirksamkeit der Maßnahmen zu Risiken und Chancen wird durch die Auditoren </w:t>
      </w:r>
      <w:r>
        <w:rPr>
          <w:lang w:val="de-AT"/>
        </w:rPr>
        <w:t>bei</w:t>
      </w:r>
      <w:r w:rsidRPr="003D311A">
        <w:rPr>
          <w:lang w:val="de-AT"/>
        </w:rPr>
        <w:t xml:space="preserve"> den internen Audits überwacht.</w:t>
      </w:r>
    </w:p>
    <w:p w14:paraId="0625909B" w14:textId="1503F8B6" w:rsidR="009D0934" w:rsidRPr="003D311A" w:rsidRDefault="009D0934" w:rsidP="009D0934">
      <w:pPr>
        <w:keepNext w:val="0"/>
        <w:widowControl w:val="0"/>
        <w:rPr>
          <w:lang w:val="de-AT"/>
        </w:rPr>
      </w:pPr>
      <w:r w:rsidRPr="003D311A">
        <w:rPr>
          <w:lang w:val="de-AT"/>
        </w:rPr>
        <w:t>Die Wirksamkeit der Maßnahmen zu Risiken und Chancen wird im Rahmen der Datenanalyse durch das QM und bei der Managementbewertung mit der GF bewertet.</w:t>
      </w:r>
    </w:p>
    <w:p w14:paraId="6A2944E6" w14:textId="77777777" w:rsidR="009D0934" w:rsidRDefault="009D0934" w:rsidP="009D0934">
      <w:pPr>
        <w:pStyle w:val="berschrift1"/>
        <w:keepNext w:val="0"/>
        <w:widowControl w:val="0"/>
        <w:numPr>
          <w:ilvl w:val="0"/>
          <w:numId w:val="5"/>
        </w:numPr>
        <w:tabs>
          <w:tab w:val="left" w:pos="426"/>
        </w:tabs>
        <w:spacing w:before="240" w:after="120"/>
        <w:rPr>
          <w:lang w:val="de-AT"/>
        </w:rPr>
      </w:pPr>
      <w:r>
        <w:rPr>
          <w:lang w:val="de-AT"/>
        </w:rPr>
        <w:t>MITGELTENDE DOKUMENTE</w:t>
      </w:r>
    </w:p>
    <w:p w14:paraId="4C452D68" w14:textId="77777777" w:rsidR="009D0934" w:rsidRPr="001617D2" w:rsidRDefault="00C25C24" w:rsidP="009D0934">
      <w:pPr>
        <w:keepNext w:val="0"/>
        <w:widowControl w:val="0"/>
        <w:rPr>
          <w:lang w:val="de-AT"/>
        </w:rPr>
      </w:pPr>
      <w:hyperlink r:id="rId12" w:history="1">
        <w:r w:rsidR="009D0934" w:rsidRPr="00CF54E3">
          <w:rPr>
            <w:rStyle w:val="Hyperlink"/>
            <w:lang w:val="de-AT"/>
          </w:rPr>
          <w:t>060100_FO_01_Liste der Risiken und Chancen</w:t>
        </w:r>
      </w:hyperlink>
    </w:p>
    <w:p w14:paraId="758AE89D" w14:textId="740FEAC6" w:rsidR="001617D2" w:rsidRPr="009D0934" w:rsidRDefault="001617D2" w:rsidP="009D0934">
      <w:pPr>
        <w:keepNext w:val="0"/>
        <w:widowControl w:val="0"/>
      </w:pPr>
    </w:p>
    <w:sectPr w:rsidR="001617D2" w:rsidRPr="009D0934" w:rsidSect="005D18D6">
      <w:headerReference w:type="default" r:id="rId13"/>
      <w:footerReference w:type="default" r:id="rId14"/>
      <w:pgSz w:w="11906" w:h="16838"/>
      <w:pgMar w:top="1977" w:right="1417" w:bottom="1797" w:left="1417" w:header="708"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8D48" w14:textId="77777777" w:rsidR="005D18D6" w:rsidRDefault="005D18D6">
      <w:r>
        <w:separator/>
      </w:r>
    </w:p>
  </w:endnote>
  <w:endnote w:type="continuationSeparator" w:id="0">
    <w:p w14:paraId="5D4777DF" w14:textId="77777777" w:rsidR="005D18D6" w:rsidRDefault="005D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3213"/>
      <w:gridCol w:w="3213"/>
    </w:tblGrid>
    <w:tr w:rsidR="009F533B" w:rsidRPr="009F533B" w14:paraId="24F33A50" w14:textId="77777777" w:rsidTr="00996855">
      <w:trPr>
        <w:jc w:val="center"/>
      </w:trPr>
      <w:tc>
        <w:tcPr>
          <w:tcW w:w="3118" w:type="dxa"/>
          <w:shd w:val="clear" w:color="auto" w:fill="E6E6E6"/>
          <w:vAlign w:val="center"/>
        </w:tcPr>
        <w:p w14:paraId="212690ED" w14:textId="77777777" w:rsidR="009F533B" w:rsidRPr="009F533B" w:rsidRDefault="009F533B" w:rsidP="009D0934">
          <w:pPr>
            <w:keepNext w:val="0"/>
            <w:widowControl w:val="0"/>
            <w:spacing w:after="0"/>
            <w:rPr>
              <w:sz w:val="16"/>
            </w:rPr>
          </w:pPr>
          <w:r w:rsidRPr="009F533B">
            <w:rPr>
              <w:b/>
              <w:sz w:val="16"/>
            </w:rPr>
            <w:t>erstellt:</w:t>
          </w:r>
          <w:r w:rsidR="004E2BA4">
            <w:rPr>
              <w:sz w:val="16"/>
            </w:rPr>
            <w:t xml:space="preserve"> Name/Bereichskürzel</w:t>
          </w:r>
          <w:r w:rsidRPr="009F533B">
            <w:rPr>
              <w:sz w:val="16"/>
            </w:rPr>
            <w:t>/Datum</w:t>
          </w:r>
        </w:p>
      </w:tc>
      <w:tc>
        <w:tcPr>
          <w:tcW w:w="3119" w:type="dxa"/>
          <w:shd w:val="clear" w:color="auto" w:fill="E6E6E6"/>
          <w:vAlign w:val="center"/>
        </w:tcPr>
        <w:p w14:paraId="5F928E8B" w14:textId="77777777" w:rsidR="009F533B" w:rsidRPr="009F533B" w:rsidRDefault="009F533B" w:rsidP="009D0934">
          <w:pPr>
            <w:keepNext w:val="0"/>
            <w:widowControl w:val="0"/>
            <w:spacing w:after="0"/>
            <w:rPr>
              <w:sz w:val="16"/>
            </w:rPr>
          </w:pPr>
          <w:r w:rsidRPr="009F533B">
            <w:rPr>
              <w:b/>
              <w:sz w:val="16"/>
            </w:rPr>
            <w:t>überprüft:</w:t>
          </w:r>
          <w:r w:rsidRPr="009F533B">
            <w:rPr>
              <w:sz w:val="16"/>
            </w:rPr>
            <w:t xml:space="preserve"> Name/Bereichskürzel/Datum</w:t>
          </w:r>
        </w:p>
      </w:tc>
      <w:tc>
        <w:tcPr>
          <w:tcW w:w="3119" w:type="dxa"/>
          <w:shd w:val="clear" w:color="auto" w:fill="E6E6E6"/>
          <w:vAlign w:val="center"/>
        </w:tcPr>
        <w:p w14:paraId="1473438D" w14:textId="77777777" w:rsidR="009F533B" w:rsidRPr="009F533B" w:rsidRDefault="009F533B" w:rsidP="009D0934">
          <w:pPr>
            <w:keepNext w:val="0"/>
            <w:widowControl w:val="0"/>
            <w:spacing w:after="0"/>
            <w:rPr>
              <w:sz w:val="16"/>
            </w:rPr>
          </w:pPr>
          <w:r w:rsidRPr="009F533B">
            <w:rPr>
              <w:b/>
              <w:sz w:val="16"/>
            </w:rPr>
            <w:t>genehmigt:</w:t>
          </w:r>
          <w:r w:rsidR="004E2BA4">
            <w:rPr>
              <w:sz w:val="16"/>
            </w:rPr>
            <w:t xml:space="preserve"> Name/Bereichskürzel</w:t>
          </w:r>
          <w:r w:rsidRPr="009F533B">
            <w:rPr>
              <w:sz w:val="16"/>
            </w:rPr>
            <w:t>/Datum</w:t>
          </w:r>
        </w:p>
      </w:tc>
    </w:tr>
    <w:tr w:rsidR="009F533B" w:rsidRPr="009F533B" w14:paraId="45D40DDD" w14:textId="77777777" w:rsidTr="00996855">
      <w:trPr>
        <w:trHeight w:val="417"/>
        <w:jc w:val="center"/>
      </w:trPr>
      <w:tc>
        <w:tcPr>
          <w:tcW w:w="3118" w:type="dxa"/>
          <w:shd w:val="clear" w:color="auto" w:fill="auto"/>
          <w:vAlign w:val="center"/>
        </w:tcPr>
        <w:p w14:paraId="2210CA7C" w14:textId="17A872CA" w:rsidR="009F533B" w:rsidRPr="009F533B" w:rsidRDefault="00AB2B4F" w:rsidP="009D0934">
          <w:pPr>
            <w:keepNext w:val="0"/>
            <w:widowControl w:val="0"/>
            <w:spacing w:after="0"/>
            <w:rPr>
              <w:sz w:val="16"/>
            </w:rPr>
          </w:pPr>
          <w:r>
            <w:rPr>
              <w:sz w:val="16"/>
            </w:rPr>
            <w:t>&lt;Name&gt;</w:t>
          </w:r>
          <w:r w:rsidR="009F533B" w:rsidRPr="009F533B">
            <w:rPr>
              <w:sz w:val="16"/>
            </w:rPr>
            <w:t>/QM/</w:t>
          </w:r>
          <w:r w:rsidR="00182C89">
            <w:rPr>
              <w:sz w:val="16"/>
            </w:rPr>
            <w:fldChar w:fldCharType="begin"/>
          </w:r>
          <w:r w:rsidR="00182C89">
            <w:rPr>
              <w:sz w:val="16"/>
            </w:rPr>
            <w:instrText xml:space="preserve"> CREATEDATE  \@ "dd.MM.yyyy"  \* MERGEFORMAT </w:instrText>
          </w:r>
          <w:r w:rsidR="00182C89">
            <w:rPr>
              <w:sz w:val="16"/>
            </w:rPr>
            <w:fldChar w:fldCharType="separate"/>
          </w:r>
          <w:r w:rsidR="002E768F">
            <w:rPr>
              <w:noProof/>
              <w:sz w:val="16"/>
            </w:rPr>
            <w:t>03.03.2016</w:t>
          </w:r>
          <w:r w:rsidR="00182C89">
            <w:rPr>
              <w:sz w:val="16"/>
            </w:rPr>
            <w:fldChar w:fldCharType="end"/>
          </w:r>
        </w:p>
      </w:tc>
      <w:tc>
        <w:tcPr>
          <w:tcW w:w="3119" w:type="dxa"/>
          <w:shd w:val="clear" w:color="auto" w:fill="auto"/>
          <w:vAlign w:val="center"/>
        </w:tcPr>
        <w:p w14:paraId="7934AC18" w14:textId="13819D74" w:rsidR="009F533B" w:rsidRPr="009F533B" w:rsidRDefault="00AB2B4F" w:rsidP="009D0934">
          <w:pPr>
            <w:keepNext w:val="0"/>
            <w:widowControl w:val="0"/>
            <w:spacing w:after="0"/>
            <w:rPr>
              <w:sz w:val="16"/>
            </w:rPr>
          </w:pPr>
          <w:r>
            <w:rPr>
              <w:sz w:val="16"/>
            </w:rPr>
            <w:t>&lt;Name&gt;</w:t>
          </w:r>
          <w:r w:rsidR="009F533B" w:rsidRPr="009F533B">
            <w:rPr>
              <w:sz w:val="16"/>
            </w:rPr>
            <w:t>/QM/</w:t>
          </w:r>
          <w:r w:rsidR="004372FF">
            <w:rPr>
              <w:sz w:val="16"/>
            </w:rPr>
            <w:t>15.03.16</w:t>
          </w:r>
        </w:p>
      </w:tc>
      <w:tc>
        <w:tcPr>
          <w:tcW w:w="3119" w:type="dxa"/>
          <w:vAlign w:val="center"/>
        </w:tcPr>
        <w:p w14:paraId="74BB05A2" w14:textId="30BE66FC" w:rsidR="009F533B" w:rsidRPr="009F533B" w:rsidRDefault="00AB2B4F" w:rsidP="009D0934">
          <w:pPr>
            <w:keepNext w:val="0"/>
            <w:widowControl w:val="0"/>
            <w:spacing w:after="0"/>
            <w:rPr>
              <w:sz w:val="16"/>
            </w:rPr>
          </w:pPr>
          <w:r>
            <w:rPr>
              <w:sz w:val="16"/>
            </w:rPr>
            <w:t>&lt;Name&gt;</w:t>
          </w:r>
          <w:r w:rsidR="004F72FB">
            <w:rPr>
              <w:sz w:val="16"/>
            </w:rPr>
            <w:t>/GF/</w:t>
          </w:r>
          <w:r w:rsidR="002E768F">
            <w:rPr>
              <w:sz w:val="16"/>
            </w:rPr>
            <w:t>16.03.16</w:t>
          </w:r>
        </w:p>
      </w:tc>
    </w:tr>
    <w:tr w:rsidR="009F533B" w:rsidRPr="009F533B" w14:paraId="0F627257" w14:textId="77777777" w:rsidTr="00996855">
      <w:trPr>
        <w:trHeight w:val="70"/>
        <w:jc w:val="center"/>
      </w:trPr>
      <w:tc>
        <w:tcPr>
          <w:tcW w:w="3118" w:type="dxa"/>
          <w:shd w:val="clear" w:color="auto" w:fill="auto"/>
          <w:vAlign w:val="center"/>
        </w:tcPr>
        <w:p w14:paraId="7324B46B" w14:textId="22E958CB" w:rsidR="009F533B" w:rsidRPr="009F533B" w:rsidRDefault="009F533B" w:rsidP="009D0934">
          <w:pPr>
            <w:keepNext w:val="0"/>
            <w:widowControl w:val="0"/>
            <w:spacing w:after="0"/>
            <w:ind w:left="34"/>
            <w:rPr>
              <w:sz w:val="12"/>
            </w:rPr>
          </w:pPr>
          <w:r w:rsidRPr="009F533B">
            <w:rPr>
              <w:sz w:val="12"/>
              <w:lang w:val="da-DK"/>
            </w:rPr>
            <w:t xml:space="preserve">gedruckt:  </w:t>
          </w:r>
          <w:r w:rsidRPr="009F533B">
            <w:rPr>
              <w:sz w:val="12"/>
            </w:rPr>
            <w:fldChar w:fldCharType="begin"/>
          </w:r>
          <w:r w:rsidRPr="009F533B">
            <w:rPr>
              <w:sz w:val="12"/>
            </w:rPr>
            <w:instrText xml:space="preserve"> DATE \@ "dd. MMMM yyyy" \* MERGEFORMAT </w:instrText>
          </w:r>
          <w:r w:rsidRPr="009F533B">
            <w:rPr>
              <w:sz w:val="12"/>
            </w:rPr>
            <w:fldChar w:fldCharType="separate"/>
          </w:r>
          <w:r w:rsidR="00C25C24">
            <w:rPr>
              <w:noProof/>
              <w:sz w:val="12"/>
            </w:rPr>
            <w:t>25. März 2024</w:t>
          </w:r>
          <w:r w:rsidRPr="009F533B">
            <w:rPr>
              <w:sz w:val="12"/>
            </w:rPr>
            <w:fldChar w:fldCharType="end"/>
          </w:r>
        </w:p>
      </w:tc>
      <w:tc>
        <w:tcPr>
          <w:tcW w:w="6238" w:type="dxa"/>
          <w:gridSpan w:val="2"/>
          <w:shd w:val="clear" w:color="auto" w:fill="auto"/>
          <w:vAlign w:val="center"/>
        </w:tcPr>
        <w:p w14:paraId="622A649B" w14:textId="77777777" w:rsidR="009F533B" w:rsidRPr="009F533B" w:rsidRDefault="009F533B" w:rsidP="009D0934">
          <w:pPr>
            <w:keepNext w:val="0"/>
            <w:widowControl w:val="0"/>
            <w:spacing w:after="0"/>
            <w:rPr>
              <w:sz w:val="12"/>
            </w:rPr>
          </w:pPr>
          <w:r w:rsidRPr="009F533B">
            <w:rPr>
              <w:sz w:val="12"/>
            </w:rPr>
            <w:fldChar w:fldCharType="begin"/>
          </w:r>
          <w:r w:rsidRPr="009F533B">
            <w:rPr>
              <w:sz w:val="12"/>
            </w:rPr>
            <w:instrText xml:space="preserve"> FILENAME \p </w:instrText>
          </w:r>
          <w:r w:rsidRPr="009F533B">
            <w:rPr>
              <w:sz w:val="12"/>
            </w:rPr>
            <w:fldChar w:fldCharType="separate"/>
          </w:r>
          <w:r w:rsidR="002E768F">
            <w:rPr>
              <w:noProof/>
              <w:sz w:val="12"/>
            </w:rPr>
            <w:t>Q:\0601_Maßnahmen zum Umgang mit Risiken und Chancen\060100_PB_01_Chancen-Risiken.docx</w:t>
          </w:r>
          <w:r w:rsidRPr="009F533B">
            <w:rPr>
              <w:sz w:val="12"/>
            </w:rPr>
            <w:fldChar w:fldCharType="end"/>
          </w:r>
        </w:p>
      </w:tc>
    </w:tr>
  </w:tbl>
  <w:p w14:paraId="4EC939E3" w14:textId="77777777" w:rsidR="00220349" w:rsidRDefault="00220349" w:rsidP="009D0934">
    <w:pPr>
      <w:pStyle w:val="Fuzeile"/>
      <w:keepNext w:val="0"/>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98A40" w14:textId="77777777" w:rsidR="005D18D6" w:rsidRDefault="005D18D6">
      <w:r>
        <w:separator/>
      </w:r>
    </w:p>
  </w:footnote>
  <w:footnote w:type="continuationSeparator" w:id="0">
    <w:p w14:paraId="06FCC1BC" w14:textId="77777777" w:rsidR="005D18D6" w:rsidRDefault="005D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5325"/>
      <w:gridCol w:w="660"/>
      <w:gridCol w:w="1243"/>
    </w:tblGrid>
    <w:tr w:rsidR="00220349" w14:paraId="11D25850" w14:textId="77777777" w:rsidTr="0041040D">
      <w:trPr>
        <w:jc w:val="center"/>
      </w:trPr>
      <w:tc>
        <w:tcPr>
          <w:tcW w:w="2411" w:type="dxa"/>
          <w:vMerge w:val="restart"/>
          <w:vAlign w:val="center"/>
        </w:tcPr>
        <w:p w14:paraId="510DFC4E" w14:textId="3BAE73FA" w:rsidR="0084765A" w:rsidRPr="0041040D" w:rsidRDefault="00AB2B4F" w:rsidP="009D0934">
          <w:pPr>
            <w:pStyle w:val="Standard8pt"/>
            <w:keepNext w:val="0"/>
            <w:widowControl w:val="0"/>
            <w:spacing w:after="0"/>
            <w:jc w:val="center"/>
            <w:rPr>
              <w:rFonts w:ascii="Impact" w:hAnsi="Impact"/>
              <w:snapToGrid w:val="0"/>
              <w:color w:val="00CC99"/>
              <w:sz w:val="48"/>
              <w:szCs w:val="46"/>
              <w:u w:val="single"/>
            </w:rPr>
          </w:pPr>
          <w:r>
            <w:rPr>
              <w:rFonts w:ascii="Impact" w:hAnsi="Impact"/>
              <w:snapToGrid w:val="0"/>
              <w:color w:val="0000FF"/>
              <w:sz w:val="48"/>
              <w:szCs w:val="46"/>
              <w:u w:val="single"/>
            </w:rPr>
            <w:t>&lt;LO</w:t>
          </w:r>
          <w:r>
            <w:rPr>
              <w:rFonts w:ascii="Impact" w:hAnsi="Impact"/>
              <w:snapToGrid w:val="0"/>
              <w:color w:val="00CC99"/>
              <w:sz w:val="48"/>
              <w:szCs w:val="46"/>
              <w:u w:val="single"/>
            </w:rPr>
            <w:t>GO&gt;</w:t>
          </w:r>
        </w:p>
        <w:p w14:paraId="2095211E" w14:textId="6E0DC4D6" w:rsidR="00220349" w:rsidRDefault="0084765A" w:rsidP="009D0934">
          <w:pPr>
            <w:pStyle w:val="Standard8pt"/>
            <w:keepNext w:val="0"/>
            <w:widowControl w:val="0"/>
            <w:spacing w:after="0"/>
            <w:jc w:val="center"/>
          </w:pPr>
          <w:r w:rsidRPr="007A4D08">
            <w:rPr>
              <w:rFonts w:ascii="Tahoma" w:hAnsi="Tahoma"/>
              <w:b/>
              <w:snapToGrid w:val="0"/>
              <w:color w:val="000000"/>
              <w:sz w:val="11"/>
              <w:szCs w:val="11"/>
            </w:rPr>
            <w:t xml:space="preserve"> GmbH</w:t>
          </w:r>
        </w:p>
      </w:tc>
      <w:tc>
        <w:tcPr>
          <w:tcW w:w="5325" w:type="dxa"/>
          <w:vMerge w:val="restart"/>
          <w:shd w:val="clear" w:color="auto" w:fill="auto"/>
          <w:vAlign w:val="center"/>
        </w:tcPr>
        <w:p w14:paraId="14243B24" w14:textId="77777777" w:rsidR="00220349" w:rsidRDefault="00220349" w:rsidP="009D0934">
          <w:pPr>
            <w:pStyle w:val="Titel2"/>
            <w:keepNext w:val="0"/>
            <w:widowControl w:val="0"/>
            <w:suppressAutoHyphens w:val="0"/>
            <w:spacing w:after="0"/>
          </w:pPr>
          <w:r w:rsidRPr="0041040D">
            <w:rPr>
              <w:sz w:val="24"/>
            </w:rPr>
            <w:t>Prozessbeschreibung</w:t>
          </w:r>
        </w:p>
      </w:tc>
      <w:tc>
        <w:tcPr>
          <w:tcW w:w="660" w:type="dxa"/>
          <w:vAlign w:val="center"/>
        </w:tcPr>
        <w:p w14:paraId="4CFD933E" w14:textId="77777777" w:rsidR="00220349" w:rsidRPr="000F770A" w:rsidRDefault="00220349" w:rsidP="009D0934">
          <w:pPr>
            <w:pStyle w:val="Standard6pt"/>
            <w:keepNext w:val="0"/>
            <w:widowControl w:val="0"/>
            <w:spacing w:after="0"/>
            <w:rPr>
              <w:sz w:val="16"/>
            </w:rPr>
          </w:pPr>
          <w:r w:rsidRPr="000F770A">
            <w:rPr>
              <w:sz w:val="16"/>
            </w:rPr>
            <w:t>Dok.:</w:t>
          </w:r>
        </w:p>
      </w:tc>
      <w:tc>
        <w:tcPr>
          <w:tcW w:w="1243" w:type="dxa"/>
          <w:vAlign w:val="center"/>
        </w:tcPr>
        <w:p w14:paraId="37069015" w14:textId="77777777" w:rsidR="00220349" w:rsidRPr="000F770A" w:rsidRDefault="002C74F6" w:rsidP="009D0934">
          <w:pPr>
            <w:pStyle w:val="Standard6pt"/>
            <w:keepNext w:val="0"/>
            <w:widowControl w:val="0"/>
            <w:spacing w:after="0"/>
            <w:rPr>
              <w:sz w:val="16"/>
            </w:rPr>
          </w:pPr>
          <w:r w:rsidRPr="000F770A">
            <w:rPr>
              <w:sz w:val="16"/>
            </w:rPr>
            <w:t>0</w:t>
          </w:r>
          <w:r w:rsidR="00182C89">
            <w:rPr>
              <w:sz w:val="16"/>
            </w:rPr>
            <w:t>6</w:t>
          </w:r>
          <w:r w:rsidRPr="000F770A">
            <w:rPr>
              <w:sz w:val="16"/>
            </w:rPr>
            <w:t>0</w:t>
          </w:r>
          <w:r w:rsidR="00182C89">
            <w:rPr>
              <w:sz w:val="16"/>
            </w:rPr>
            <w:t>1</w:t>
          </w:r>
          <w:r w:rsidRPr="000F770A">
            <w:rPr>
              <w:sz w:val="16"/>
            </w:rPr>
            <w:t>00</w:t>
          </w:r>
          <w:r w:rsidR="00220349" w:rsidRPr="000F770A">
            <w:rPr>
              <w:sz w:val="16"/>
            </w:rPr>
            <w:t>_PB_01</w:t>
          </w:r>
        </w:p>
      </w:tc>
    </w:tr>
    <w:tr w:rsidR="00220349" w14:paraId="2A1E7E0F" w14:textId="77777777" w:rsidTr="0041040D">
      <w:trPr>
        <w:jc w:val="center"/>
      </w:trPr>
      <w:tc>
        <w:tcPr>
          <w:tcW w:w="2411" w:type="dxa"/>
          <w:vMerge/>
          <w:vAlign w:val="center"/>
        </w:tcPr>
        <w:p w14:paraId="4D92B101" w14:textId="77777777" w:rsidR="00220349" w:rsidRDefault="00220349" w:rsidP="009D0934">
          <w:pPr>
            <w:pStyle w:val="Standard8pt"/>
            <w:keepNext w:val="0"/>
            <w:widowControl w:val="0"/>
            <w:spacing w:after="0"/>
          </w:pPr>
        </w:p>
      </w:tc>
      <w:tc>
        <w:tcPr>
          <w:tcW w:w="5325" w:type="dxa"/>
          <w:vMerge/>
          <w:shd w:val="clear" w:color="auto" w:fill="auto"/>
          <w:vAlign w:val="center"/>
        </w:tcPr>
        <w:p w14:paraId="0F9D5932" w14:textId="77777777" w:rsidR="00220349" w:rsidRDefault="00220349" w:rsidP="009D0934">
          <w:pPr>
            <w:pStyle w:val="Standard8pt"/>
            <w:keepNext w:val="0"/>
            <w:widowControl w:val="0"/>
            <w:spacing w:after="0"/>
          </w:pPr>
        </w:p>
      </w:tc>
      <w:tc>
        <w:tcPr>
          <w:tcW w:w="660" w:type="dxa"/>
          <w:vAlign w:val="center"/>
        </w:tcPr>
        <w:p w14:paraId="227380DF" w14:textId="77777777" w:rsidR="00220349" w:rsidRPr="000F770A" w:rsidRDefault="00220349" w:rsidP="009D0934">
          <w:pPr>
            <w:pStyle w:val="Standard6pt"/>
            <w:keepNext w:val="0"/>
            <w:widowControl w:val="0"/>
            <w:spacing w:after="0"/>
            <w:rPr>
              <w:sz w:val="16"/>
            </w:rPr>
          </w:pPr>
          <w:r w:rsidRPr="000F770A">
            <w:rPr>
              <w:sz w:val="16"/>
            </w:rPr>
            <w:t>Rev.:</w:t>
          </w:r>
        </w:p>
      </w:tc>
      <w:tc>
        <w:tcPr>
          <w:tcW w:w="1243" w:type="dxa"/>
          <w:vAlign w:val="center"/>
        </w:tcPr>
        <w:p w14:paraId="4423BD35" w14:textId="53FC4C66" w:rsidR="00220349" w:rsidRPr="000F770A" w:rsidRDefault="00483423" w:rsidP="009D0934">
          <w:pPr>
            <w:pStyle w:val="Standard6pt"/>
            <w:keepNext w:val="0"/>
            <w:widowControl w:val="0"/>
            <w:spacing w:after="0"/>
            <w:rPr>
              <w:sz w:val="16"/>
            </w:rPr>
          </w:pPr>
          <w:r>
            <w:rPr>
              <w:sz w:val="16"/>
            </w:rPr>
            <w:t>0</w:t>
          </w:r>
          <w:r w:rsidR="00C25C24">
            <w:rPr>
              <w:sz w:val="16"/>
            </w:rPr>
            <w:t>0</w:t>
          </w:r>
        </w:p>
      </w:tc>
    </w:tr>
    <w:tr w:rsidR="00220349" w14:paraId="32CCA5B6" w14:textId="77777777" w:rsidTr="0041040D">
      <w:trPr>
        <w:trHeight w:val="581"/>
        <w:jc w:val="center"/>
      </w:trPr>
      <w:tc>
        <w:tcPr>
          <w:tcW w:w="2411" w:type="dxa"/>
          <w:vMerge/>
          <w:vAlign w:val="center"/>
        </w:tcPr>
        <w:p w14:paraId="6ED6DD30" w14:textId="77777777" w:rsidR="00220349" w:rsidRDefault="00220349" w:rsidP="009D0934">
          <w:pPr>
            <w:pStyle w:val="Standard8pt"/>
            <w:keepNext w:val="0"/>
            <w:widowControl w:val="0"/>
            <w:spacing w:after="0"/>
          </w:pPr>
        </w:p>
      </w:tc>
      <w:tc>
        <w:tcPr>
          <w:tcW w:w="5325" w:type="dxa"/>
          <w:shd w:val="clear" w:color="auto" w:fill="auto"/>
          <w:vAlign w:val="center"/>
        </w:tcPr>
        <w:p w14:paraId="43F06F2D" w14:textId="77777777" w:rsidR="00220349" w:rsidRPr="0041040D" w:rsidRDefault="00182C89" w:rsidP="009D0934">
          <w:pPr>
            <w:pStyle w:val="Titel1"/>
            <w:keepNext w:val="0"/>
            <w:widowControl w:val="0"/>
            <w:suppressAutoHyphens w:val="0"/>
            <w:spacing w:after="0"/>
            <w:rPr>
              <w:sz w:val="28"/>
            </w:rPr>
          </w:pPr>
          <w:r>
            <w:rPr>
              <w:sz w:val="28"/>
            </w:rPr>
            <w:t>Chancen</w:t>
          </w:r>
          <w:r w:rsidR="004E2BA4">
            <w:rPr>
              <w:sz w:val="28"/>
            </w:rPr>
            <w:t xml:space="preserve"> und Risik</w:t>
          </w:r>
          <w:r>
            <w:rPr>
              <w:sz w:val="28"/>
            </w:rPr>
            <w:t>e</w:t>
          </w:r>
          <w:r w:rsidR="004E2BA4">
            <w:rPr>
              <w:sz w:val="28"/>
            </w:rPr>
            <w:t>n</w:t>
          </w:r>
        </w:p>
      </w:tc>
      <w:tc>
        <w:tcPr>
          <w:tcW w:w="660" w:type="dxa"/>
          <w:vAlign w:val="center"/>
        </w:tcPr>
        <w:p w14:paraId="79E5EB2F" w14:textId="77777777" w:rsidR="00220349" w:rsidRPr="000F770A" w:rsidRDefault="00220349" w:rsidP="009D0934">
          <w:pPr>
            <w:pStyle w:val="Standard6pt"/>
            <w:keepNext w:val="0"/>
            <w:widowControl w:val="0"/>
            <w:spacing w:after="0"/>
            <w:rPr>
              <w:sz w:val="16"/>
            </w:rPr>
          </w:pPr>
          <w:r w:rsidRPr="000F770A">
            <w:rPr>
              <w:sz w:val="16"/>
            </w:rPr>
            <w:t>Seite:</w:t>
          </w:r>
        </w:p>
      </w:tc>
      <w:tc>
        <w:tcPr>
          <w:tcW w:w="1243" w:type="dxa"/>
          <w:vAlign w:val="center"/>
        </w:tcPr>
        <w:p w14:paraId="047C621D" w14:textId="77777777" w:rsidR="00220349" w:rsidRPr="000F770A" w:rsidRDefault="00220349" w:rsidP="009D0934">
          <w:pPr>
            <w:pStyle w:val="Standard6pt"/>
            <w:keepNext w:val="0"/>
            <w:widowControl w:val="0"/>
            <w:spacing w:after="0"/>
            <w:rPr>
              <w:sz w:val="16"/>
            </w:rPr>
          </w:pPr>
          <w:r w:rsidRPr="000F770A">
            <w:rPr>
              <w:sz w:val="16"/>
              <w:szCs w:val="24"/>
            </w:rPr>
            <w:fldChar w:fldCharType="begin"/>
          </w:r>
          <w:r w:rsidRPr="000F770A">
            <w:rPr>
              <w:sz w:val="16"/>
              <w:szCs w:val="24"/>
            </w:rPr>
            <w:instrText xml:space="preserve"> PAGE </w:instrText>
          </w:r>
          <w:r w:rsidRPr="000F770A">
            <w:rPr>
              <w:sz w:val="16"/>
              <w:szCs w:val="24"/>
            </w:rPr>
            <w:fldChar w:fldCharType="separate"/>
          </w:r>
          <w:r w:rsidR="00483423">
            <w:rPr>
              <w:noProof/>
              <w:sz w:val="16"/>
              <w:szCs w:val="24"/>
            </w:rPr>
            <w:t>1</w:t>
          </w:r>
          <w:r w:rsidRPr="000F770A">
            <w:rPr>
              <w:sz w:val="16"/>
              <w:szCs w:val="24"/>
            </w:rPr>
            <w:fldChar w:fldCharType="end"/>
          </w:r>
          <w:r w:rsidRPr="000F770A">
            <w:rPr>
              <w:sz w:val="16"/>
              <w:szCs w:val="24"/>
            </w:rPr>
            <w:t xml:space="preserve"> von </w:t>
          </w:r>
          <w:r w:rsidRPr="000F770A">
            <w:rPr>
              <w:sz w:val="16"/>
            </w:rPr>
            <w:fldChar w:fldCharType="begin"/>
          </w:r>
          <w:r w:rsidRPr="000F770A">
            <w:rPr>
              <w:sz w:val="16"/>
            </w:rPr>
            <w:instrText xml:space="preserve"> NUMPAGES </w:instrText>
          </w:r>
          <w:r w:rsidRPr="000F770A">
            <w:rPr>
              <w:sz w:val="16"/>
            </w:rPr>
            <w:fldChar w:fldCharType="separate"/>
          </w:r>
          <w:r w:rsidR="00483423">
            <w:rPr>
              <w:noProof/>
              <w:sz w:val="16"/>
            </w:rPr>
            <w:t>1</w:t>
          </w:r>
          <w:r w:rsidRPr="000F770A">
            <w:rPr>
              <w:sz w:val="16"/>
            </w:rPr>
            <w:fldChar w:fldCharType="end"/>
          </w:r>
        </w:p>
      </w:tc>
    </w:tr>
  </w:tbl>
  <w:p w14:paraId="6FFE1347" w14:textId="77777777" w:rsidR="00220349" w:rsidRDefault="00220349" w:rsidP="009D0934">
    <w:pPr>
      <w:pStyle w:val="Standard6pt"/>
      <w:keepNext w:val="0"/>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A739D1"/>
    <w:multiLevelType w:val="multilevel"/>
    <w:tmpl w:val="9FDC4B0E"/>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lvlText w:val="%1.%2.%3.%4.%5.%6"/>
      <w:lvlJc w:val="left"/>
      <w:pPr>
        <w:tabs>
          <w:tab w:val="num" w:pos="926"/>
        </w:tabs>
        <w:ind w:left="926" w:hanging="1152"/>
      </w:pPr>
      <w:rPr>
        <w:rFonts w:hint="default"/>
      </w:rPr>
    </w:lvl>
    <w:lvl w:ilvl="6">
      <w:start w:val="1"/>
      <w:numFmt w:val="decimal"/>
      <w:pStyle w:val="berschrift7"/>
      <w:lvlText w:val="%1.%2.%3.%4.%5.%6.%7"/>
      <w:lvlJc w:val="left"/>
      <w:pPr>
        <w:tabs>
          <w:tab w:val="num" w:pos="1070"/>
        </w:tabs>
        <w:ind w:left="1070" w:hanging="1296"/>
      </w:pPr>
      <w:rPr>
        <w:rFonts w:hint="default"/>
      </w:rPr>
    </w:lvl>
    <w:lvl w:ilvl="7">
      <w:start w:val="1"/>
      <w:numFmt w:val="decimal"/>
      <w:pStyle w:val="berschrift8"/>
      <w:lvlText w:val="%1.%2.%3.%4.%5.%6.%7.%8"/>
      <w:lvlJc w:val="left"/>
      <w:pPr>
        <w:tabs>
          <w:tab w:val="num" w:pos="1214"/>
        </w:tabs>
        <w:ind w:left="1214" w:hanging="1440"/>
      </w:pPr>
      <w:rPr>
        <w:rFonts w:hint="default"/>
      </w:rPr>
    </w:lvl>
    <w:lvl w:ilvl="8">
      <w:start w:val="1"/>
      <w:numFmt w:val="decimal"/>
      <w:pStyle w:val="berschrift9"/>
      <w:lvlText w:val="%1.%2.%3.%4.%5.%6.%7.%8.%9"/>
      <w:lvlJc w:val="left"/>
      <w:pPr>
        <w:tabs>
          <w:tab w:val="num" w:pos="1358"/>
        </w:tabs>
        <w:ind w:left="1358" w:hanging="1584"/>
      </w:pPr>
      <w:rPr>
        <w:rFonts w:hint="default"/>
      </w:rPr>
    </w:lvl>
  </w:abstractNum>
  <w:abstractNum w:abstractNumId="2" w15:restartNumberingAfterBreak="0">
    <w:nsid w:val="02647606"/>
    <w:multiLevelType w:val="hybridMultilevel"/>
    <w:tmpl w:val="0DF6F8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5E66ED6"/>
    <w:multiLevelType w:val="hybridMultilevel"/>
    <w:tmpl w:val="BA689778"/>
    <w:lvl w:ilvl="0" w:tplc="9F48324A">
      <w:start w:val="1"/>
      <w:numFmt w:val="decimal"/>
      <w:lvlText w:val="%1."/>
      <w:lvlJc w:val="left"/>
      <w:pPr>
        <w:tabs>
          <w:tab w:val="num" w:pos="1004"/>
        </w:tabs>
        <w:ind w:left="1004" w:hanging="360"/>
      </w:pPr>
      <w:rPr>
        <w:rFonts w:hint="default"/>
      </w:r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4" w15:restartNumberingAfterBreak="0">
    <w:nsid w:val="091A5F6C"/>
    <w:multiLevelType w:val="hybridMultilevel"/>
    <w:tmpl w:val="1E2AB1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D516A"/>
    <w:multiLevelType w:val="hybridMultilevel"/>
    <w:tmpl w:val="4C443B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2F714B1"/>
    <w:multiLevelType w:val="hybridMultilevel"/>
    <w:tmpl w:val="F174B56E"/>
    <w:lvl w:ilvl="0" w:tplc="D578156C">
      <w:start w:val="1"/>
      <w:numFmt w:val="bullet"/>
      <w:lvlText w:val="…"/>
      <w:lvlJc w:val="left"/>
      <w:pPr>
        <w:ind w:left="720" w:hanging="360"/>
      </w:pPr>
      <w:rPr>
        <w:rFonts w:ascii="Calibri"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E3B3811"/>
    <w:multiLevelType w:val="hybridMultilevel"/>
    <w:tmpl w:val="3F2AAA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4B96D7E"/>
    <w:multiLevelType w:val="hybridMultilevel"/>
    <w:tmpl w:val="7884D114"/>
    <w:lvl w:ilvl="0" w:tplc="D578156C">
      <w:start w:val="1"/>
      <w:numFmt w:val="bullet"/>
      <w:lvlText w:val="…"/>
      <w:lvlJc w:val="left"/>
      <w:pPr>
        <w:ind w:left="720" w:hanging="360"/>
      </w:pPr>
      <w:rPr>
        <w:rFonts w:ascii="Calibri"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F0555AA"/>
    <w:multiLevelType w:val="multilevel"/>
    <w:tmpl w:val="A4003B42"/>
    <w:lvl w:ilvl="0">
      <w:start w:val="1"/>
      <w:numFmt w:val="decimal"/>
      <w:suff w:val="space"/>
      <w:lvlText w:val="%1"/>
      <w:lvlJc w:val="left"/>
      <w:pPr>
        <w:ind w:left="-113" w:firstLine="113"/>
      </w:pPr>
      <w:rPr>
        <w:rFonts w:hint="default"/>
      </w:rPr>
    </w:lvl>
    <w:lvl w:ilvl="1">
      <w:start w:val="1"/>
      <w:numFmt w:val="decimal"/>
      <w:suff w:val="space"/>
      <w:lvlText w:val="%1.%2"/>
      <w:lvlJc w:val="left"/>
      <w:pPr>
        <w:ind w:left="350" w:hanging="350"/>
      </w:pPr>
      <w:rPr>
        <w:rFonts w:hint="default"/>
      </w:rPr>
    </w:lvl>
    <w:lvl w:ilvl="2">
      <w:start w:val="1"/>
      <w:numFmt w:val="decimal"/>
      <w:suff w:val="space"/>
      <w:lvlText w:val="%1.%2.%3"/>
      <w:lvlJc w:val="left"/>
      <w:pPr>
        <w:ind w:left="494" w:hanging="494"/>
      </w:pPr>
      <w:rPr>
        <w:rFonts w:hint="default"/>
      </w:rPr>
    </w:lvl>
    <w:lvl w:ilvl="3">
      <w:start w:val="1"/>
      <w:numFmt w:val="decimal"/>
      <w:suff w:val="space"/>
      <w:lvlText w:val="%1.%2.%3.%4"/>
      <w:lvlJc w:val="left"/>
      <w:pPr>
        <w:ind w:left="638" w:hanging="638"/>
      </w:pPr>
      <w:rPr>
        <w:rFonts w:hint="default"/>
      </w:rPr>
    </w:lvl>
    <w:lvl w:ilvl="4">
      <w:start w:val="1"/>
      <w:numFmt w:val="decimal"/>
      <w:suff w:val="space"/>
      <w:lvlText w:val="%1.%2.%3.%4.%5"/>
      <w:lvlJc w:val="left"/>
      <w:pPr>
        <w:ind w:left="782" w:hanging="782"/>
      </w:pPr>
      <w:rPr>
        <w:rFonts w:hint="default"/>
      </w:rPr>
    </w:lvl>
    <w:lvl w:ilvl="5">
      <w:start w:val="1"/>
      <w:numFmt w:val="decimal"/>
      <w:lvlText w:val="%1.%2.%3.%4.%5.%6"/>
      <w:lvlJc w:val="left"/>
      <w:pPr>
        <w:tabs>
          <w:tab w:val="num" w:pos="926"/>
        </w:tabs>
        <w:ind w:left="926" w:hanging="1152"/>
      </w:pPr>
      <w:rPr>
        <w:rFonts w:hint="default"/>
      </w:rPr>
    </w:lvl>
    <w:lvl w:ilvl="6">
      <w:start w:val="1"/>
      <w:numFmt w:val="decimal"/>
      <w:lvlText w:val="%1.%2.%3.%4.%5.%6.%7"/>
      <w:lvlJc w:val="left"/>
      <w:pPr>
        <w:tabs>
          <w:tab w:val="num" w:pos="1070"/>
        </w:tabs>
        <w:ind w:left="1070" w:hanging="1296"/>
      </w:pPr>
      <w:rPr>
        <w:rFonts w:hint="default"/>
      </w:rPr>
    </w:lvl>
    <w:lvl w:ilvl="7">
      <w:start w:val="1"/>
      <w:numFmt w:val="decimal"/>
      <w:lvlText w:val="%1.%2.%3.%4.%5.%6.%7.%8"/>
      <w:lvlJc w:val="left"/>
      <w:pPr>
        <w:tabs>
          <w:tab w:val="num" w:pos="1214"/>
        </w:tabs>
        <w:ind w:left="1214" w:hanging="1440"/>
      </w:pPr>
      <w:rPr>
        <w:rFonts w:hint="default"/>
      </w:rPr>
    </w:lvl>
    <w:lvl w:ilvl="8">
      <w:start w:val="1"/>
      <w:numFmt w:val="decimal"/>
      <w:lvlText w:val="%1.%2.%3.%4.%5.%6.%7.%8.%9"/>
      <w:lvlJc w:val="left"/>
      <w:pPr>
        <w:tabs>
          <w:tab w:val="num" w:pos="1358"/>
        </w:tabs>
        <w:ind w:left="1358" w:hanging="1584"/>
      </w:pPr>
      <w:rPr>
        <w:rFonts w:hint="default"/>
      </w:rPr>
    </w:lvl>
  </w:abstractNum>
  <w:abstractNum w:abstractNumId="10" w15:restartNumberingAfterBreak="0">
    <w:nsid w:val="4913208B"/>
    <w:multiLevelType w:val="hybridMultilevel"/>
    <w:tmpl w:val="F1889164"/>
    <w:lvl w:ilvl="0" w:tplc="04070017">
      <w:start w:val="1"/>
      <w:numFmt w:val="lowerLetter"/>
      <w:lvlText w:val="%1)"/>
      <w:lvlJc w:val="left"/>
      <w:pPr>
        <w:tabs>
          <w:tab w:val="num" w:pos="1004"/>
        </w:tabs>
        <w:ind w:left="1004" w:hanging="36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1" w15:restartNumberingAfterBreak="0">
    <w:nsid w:val="4AB954F7"/>
    <w:multiLevelType w:val="hybridMultilevel"/>
    <w:tmpl w:val="4F7A6A94"/>
    <w:lvl w:ilvl="0" w:tplc="0C070001">
      <w:start w:val="1"/>
      <w:numFmt w:val="bullet"/>
      <w:lvlText w:val=""/>
      <w:lvlJc w:val="left"/>
      <w:pPr>
        <w:ind w:left="1060" w:hanging="360"/>
      </w:pPr>
      <w:rPr>
        <w:rFonts w:ascii="Symbol" w:hAnsi="Symbol" w:hint="default"/>
      </w:rPr>
    </w:lvl>
    <w:lvl w:ilvl="1" w:tplc="0C070003">
      <w:start w:val="1"/>
      <w:numFmt w:val="bullet"/>
      <w:lvlText w:val="o"/>
      <w:lvlJc w:val="left"/>
      <w:pPr>
        <w:ind w:left="1780" w:hanging="360"/>
      </w:pPr>
      <w:rPr>
        <w:rFonts w:ascii="Courier New" w:hAnsi="Courier New" w:cs="Courier New" w:hint="default"/>
      </w:rPr>
    </w:lvl>
    <w:lvl w:ilvl="2" w:tplc="0C070005" w:tentative="1">
      <w:start w:val="1"/>
      <w:numFmt w:val="bullet"/>
      <w:lvlText w:val=""/>
      <w:lvlJc w:val="left"/>
      <w:pPr>
        <w:ind w:left="2500" w:hanging="360"/>
      </w:pPr>
      <w:rPr>
        <w:rFonts w:ascii="Wingdings" w:hAnsi="Wingdings" w:hint="default"/>
      </w:rPr>
    </w:lvl>
    <w:lvl w:ilvl="3" w:tplc="0C070001" w:tentative="1">
      <w:start w:val="1"/>
      <w:numFmt w:val="bullet"/>
      <w:lvlText w:val=""/>
      <w:lvlJc w:val="left"/>
      <w:pPr>
        <w:ind w:left="3220" w:hanging="360"/>
      </w:pPr>
      <w:rPr>
        <w:rFonts w:ascii="Symbol" w:hAnsi="Symbol" w:hint="default"/>
      </w:rPr>
    </w:lvl>
    <w:lvl w:ilvl="4" w:tplc="0C070003" w:tentative="1">
      <w:start w:val="1"/>
      <w:numFmt w:val="bullet"/>
      <w:lvlText w:val="o"/>
      <w:lvlJc w:val="left"/>
      <w:pPr>
        <w:ind w:left="3940" w:hanging="360"/>
      </w:pPr>
      <w:rPr>
        <w:rFonts w:ascii="Courier New" w:hAnsi="Courier New" w:cs="Courier New" w:hint="default"/>
      </w:rPr>
    </w:lvl>
    <w:lvl w:ilvl="5" w:tplc="0C070005" w:tentative="1">
      <w:start w:val="1"/>
      <w:numFmt w:val="bullet"/>
      <w:lvlText w:val=""/>
      <w:lvlJc w:val="left"/>
      <w:pPr>
        <w:ind w:left="4660" w:hanging="360"/>
      </w:pPr>
      <w:rPr>
        <w:rFonts w:ascii="Wingdings" w:hAnsi="Wingdings" w:hint="default"/>
      </w:rPr>
    </w:lvl>
    <w:lvl w:ilvl="6" w:tplc="0C070001" w:tentative="1">
      <w:start w:val="1"/>
      <w:numFmt w:val="bullet"/>
      <w:lvlText w:val=""/>
      <w:lvlJc w:val="left"/>
      <w:pPr>
        <w:ind w:left="5380" w:hanging="360"/>
      </w:pPr>
      <w:rPr>
        <w:rFonts w:ascii="Symbol" w:hAnsi="Symbol" w:hint="default"/>
      </w:rPr>
    </w:lvl>
    <w:lvl w:ilvl="7" w:tplc="0C070003" w:tentative="1">
      <w:start w:val="1"/>
      <w:numFmt w:val="bullet"/>
      <w:lvlText w:val="o"/>
      <w:lvlJc w:val="left"/>
      <w:pPr>
        <w:ind w:left="6100" w:hanging="360"/>
      </w:pPr>
      <w:rPr>
        <w:rFonts w:ascii="Courier New" w:hAnsi="Courier New" w:cs="Courier New" w:hint="default"/>
      </w:rPr>
    </w:lvl>
    <w:lvl w:ilvl="8" w:tplc="0C070005" w:tentative="1">
      <w:start w:val="1"/>
      <w:numFmt w:val="bullet"/>
      <w:lvlText w:val=""/>
      <w:lvlJc w:val="left"/>
      <w:pPr>
        <w:ind w:left="6820" w:hanging="360"/>
      </w:pPr>
      <w:rPr>
        <w:rFonts w:ascii="Wingdings" w:hAnsi="Wingdings" w:hint="default"/>
      </w:rPr>
    </w:lvl>
  </w:abstractNum>
  <w:abstractNum w:abstractNumId="12" w15:restartNumberingAfterBreak="0">
    <w:nsid w:val="568618D5"/>
    <w:multiLevelType w:val="multilevel"/>
    <w:tmpl w:val="C3A2A7C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463"/>
        </w:tabs>
        <w:ind w:left="463" w:hanging="576"/>
      </w:pPr>
      <w:rPr>
        <w:rFonts w:hint="default"/>
      </w:rPr>
    </w:lvl>
    <w:lvl w:ilvl="2">
      <w:start w:val="1"/>
      <w:numFmt w:val="decimal"/>
      <w:lvlText w:val="%1.%2.%3"/>
      <w:lvlJc w:val="left"/>
      <w:pPr>
        <w:tabs>
          <w:tab w:val="num" w:pos="607"/>
        </w:tabs>
        <w:ind w:left="607" w:hanging="720"/>
      </w:pPr>
      <w:rPr>
        <w:rFonts w:hint="default"/>
      </w:rPr>
    </w:lvl>
    <w:lvl w:ilvl="3">
      <w:start w:val="1"/>
      <w:numFmt w:val="decimal"/>
      <w:lvlText w:val="%1.%2.%3.%4"/>
      <w:lvlJc w:val="left"/>
      <w:pPr>
        <w:tabs>
          <w:tab w:val="num" w:pos="751"/>
        </w:tabs>
        <w:ind w:left="751" w:hanging="864"/>
      </w:pPr>
      <w:rPr>
        <w:rFonts w:hint="default"/>
      </w:rPr>
    </w:lvl>
    <w:lvl w:ilvl="4">
      <w:start w:val="1"/>
      <w:numFmt w:val="decimal"/>
      <w:lvlText w:val="%1.%2.%3.%4.%5"/>
      <w:lvlJc w:val="left"/>
      <w:pPr>
        <w:tabs>
          <w:tab w:val="num" w:pos="895"/>
        </w:tabs>
        <w:ind w:left="895" w:hanging="1008"/>
      </w:pPr>
      <w:rPr>
        <w:rFonts w:hint="default"/>
      </w:rPr>
    </w:lvl>
    <w:lvl w:ilvl="5">
      <w:start w:val="1"/>
      <w:numFmt w:val="decimal"/>
      <w:lvlText w:val="%1.%2.%3.%4.%5.%6"/>
      <w:lvlJc w:val="left"/>
      <w:pPr>
        <w:tabs>
          <w:tab w:val="num" w:pos="1039"/>
        </w:tabs>
        <w:ind w:left="1039" w:hanging="1152"/>
      </w:pPr>
      <w:rPr>
        <w:rFonts w:hint="default"/>
      </w:rPr>
    </w:lvl>
    <w:lvl w:ilvl="6">
      <w:start w:val="1"/>
      <w:numFmt w:val="decimal"/>
      <w:lvlText w:val="%1.%2.%3.%4.%5.%6.%7"/>
      <w:lvlJc w:val="left"/>
      <w:pPr>
        <w:tabs>
          <w:tab w:val="num" w:pos="1183"/>
        </w:tabs>
        <w:ind w:left="1183" w:hanging="1296"/>
      </w:pPr>
      <w:rPr>
        <w:rFonts w:hint="default"/>
      </w:rPr>
    </w:lvl>
    <w:lvl w:ilvl="7">
      <w:start w:val="1"/>
      <w:numFmt w:val="decimal"/>
      <w:lvlText w:val="%1.%2.%3.%4.%5.%6.%7.%8"/>
      <w:lvlJc w:val="left"/>
      <w:pPr>
        <w:tabs>
          <w:tab w:val="num" w:pos="1327"/>
        </w:tabs>
        <w:ind w:left="1327" w:hanging="1440"/>
      </w:pPr>
      <w:rPr>
        <w:rFonts w:hint="default"/>
      </w:rPr>
    </w:lvl>
    <w:lvl w:ilvl="8">
      <w:start w:val="1"/>
      <w:numFmt w:val="decimal"/>
      <w:lvlText w:val="%1.%2.%3.%4.%5.%6.%7.%8.%9"/>
      <w:lvlJc w:val="left"/>
      <w:pPr>
        <w:tabs>
          <w:tab w:val="num" w:pos="1471"/>
        </w:tabs>
        <w:ind w:left="1471" w:hanging="1584"/>
      </w:pPr>
      <w:rPr>
        <w:rFonts w:hint="default"/>
      </w:rPr>
    </w:lvl>
  </w:abstractNum>
  <w:abstractNum w:abstractNumId="13" w15:restartNumberingAfterBreak="0">
    <w:nsid w:val="61704744"/>
    <w:multiLevelType w:val="multilevel"/>
    <w:tmpl w:val="4EAEBB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926"/>
        </w:tabs>
        <w:ind w:left="926" w:hanging="1152"/>
      </w:pPr>
      <w:rPr>
        <w:rFonts w:hint="default"/>
      </w:rPr>
    </w:lvl>
    <w:lvl w:ilvl="6">
      <w:start w:val="1"/>
      <w:numFmt w:val="decimal"/>
      <w:lvlText w:val="%1.%2.%3.%4.%5.%6.%7"/>
      <w:lvlJc w:val="left"/>
      <w:pPr>
        <w:tabs>
          <w:tab w:val="num" w:pos="1070"/>
        </w:tabs>
        <w:ind w:left="1070" w:hanging="1296"/>
      </w:pPr>
      <w:rPr>
        <w:rFonts w:hint="default"/>
      </w:rPr>
    </w:lvl>
    <w:lvl w:ilvl="7">
      <w:start w:val="1"/>
      <w:numFmt w:val="decimal"/>
      <w:lvlText w:val="%1.%2.%3.%4.%5.%6.%7.%8"/>
      <w:lvlJc w:val="left"/>
      <w:pPr>
        <w:tabs>
          <w:tab w:val="num" w:pos="1214"/>
        </w:tabs>
        <w:ind w:left="1214" w:hanging="1440"/>
      </w:pPr>
      <w:rPr>
        <w:rFonts w:hint="default"/>
      </w:rPr>
    </w:lvl>
    <w:lvl w:ilvl="8">
      <w:start w:val="1"/>
      <w:numFmt w:val="decimal"/>
      <w:lvlText w:val="%1.%2.%3.%4.%5.%6.%7.%8.%9"/>
      <w:lvlJc w:val="left"/>
      <w:pPr>
        <w:tabs>
          <w:tab w:val="num" w:pos="1358"/>
        </w:tabs>
        <w:ind w:left="1358" w:hanging="1584"/>
      </w:pPr>
      <w:rPr>
        <w:rFonts w:hint="default"/>
      </w:rPr>
    </w:lvl>
  </w:abstractNum>
  <w:abstractNum w:abstractNumId="14" w15:restartNumberingAfterBreak="0">
    <w:nsid w:val="70425FF8"/>
    <w:multiLevelType w:val="hybridMultilevel"/>
    <w:tmpl w:val="CA48DA2C"/>
    <w:lvl w:ilvl="0" w:tplc="0C07000F">
      <w:start w:val="1"/>
      <w:numFmt w:val="decimal"/>
      <w:lvlText w:val="%1."/>
      <w:lvlJc w:val="left"/>
      <w:pPr>
        <w:ind w:left="1423" w:hanging="360"/>
      </w:pPr>
    </w:lvl>
    <w:lvl w:ilvl="1" w:tplc="0C070019" w:tentative="1">
      <w:start w:val="1"/>
      <w:numFmt w:val="lowerLetter"/>
      <w:lvlText w:val="%2."/>
      <w:lvlJc w:val="left"/>
      <w:pPr>
        <w:ind w:left="2143" w:hanging="360"/>
      </w:pPr>
    </w:lvl>
    <w:lvl w:ilvl="2" w:tplc="0C07001B" w:tentative="1">
      <w:start w:val="1"/>
      <w:numFmt w:val="lowerRoman"/>
      <w:lvlText w:val="%3."/>
      <w:lvlJc w:val="right"/>
      <w:pPr>
        <w:ind w:left="2863" w:hanging="180"/>
      </w:pPr>
    </w:lvl>
    <w:lvl w:ilvl="3" w:tplc="0C07000F" w:tentative="1">
      <w:start w:val="1"/>
      <w:numFmt w:val="decimal"/>
      <w:lvlText w:val="%4."/>
      <w:lvlJc w:val="left"/>
      <w:pPr>
        <w:ind w:left="3583" w:hanging="360"/>
      </w:pPr>
    </w:lvl>
    <w:lvl w:ilvl="4" w:tplc="0C070019" w:tentative="1">
      <w:start w:val="1"/>
      <w:numFmt w:val="lowerLetter"/>
      <w:lvlText w:val="%5."/>
      <w:lvlJc w:val="left"/>
      <w:pPr>
        <w:ind w:left="4303" w:hanging="360"/>
      </w:pPr>
    </w:lvl>
    <w:lvl w:ilvl="5" w:tplc="0C07001B" w:tentative="1">
      <w:start w:val="1"/>
      <w:numFmt w:val="lowerRoman"/>
      <w:lvlText w:val="%6."/>
      <w:lvlJc w:val="right"/>
      <w:pPr>
        <w:ind w:left="5023" w:hanging="180"/>
      </w:pPr>
    </w:lvl>
    <w:lvl w:ilvl="6" w:tplc="0C07000F" w:tentative="1">
      <w:start w:val="1"/>
      <w:numFmt w:val="decimal"/>
      <w:lvlText w:val="%7."/>
      <w:lvlJc w:val="left"/>
      <w:pPr>
        <w:ind w:left="5743" w:hanging="360"/>
      </w:pPr>
    </w:lvl>
    <w:lvl w:ilvl="7" w:tplc="0C070019" w:tentative="1">
      <w:start w:val="1"/>
      <w:numFmt w:val="lowerLetter"/>
      <w:lvlText w:val="%8."/>
      <w:lvlJc w:val="left"/>
      <w:pPr>
        <w:ind w:left="6463" w:hanging="360"/>
      </w:pPr>
    </w:lvl>
    <w:lvl w:ilvl="8" w:tplc="0C07001B" w:tentative="1">
      <w:start w:val="1"/>
      <w:numFmt w:val="lowerRoman"/>
      <w:lvlText w:val="%9."/>
      <w:lvlJc w:val="right"/>
      <w:pPr>
        <w:ind w:left="7183" w:hanging="180"/>
      </w:pPr>
    </w:lvl>
  </w:abstractNum>
  <w:abstractNum w:abstractNumId="15" w15:restartNumberingAfterBreak="0">
    <w:nsid w:val="76EC1EAB"/>
    <w:multiLevelType w:val="hybridMultilevel"/>
    <w:tmpl w:val="907C8B78"/>
    <w:lvl w:ilvl="0" w:tplc="D578156C">
      <w:start w:val="1"/>
      <w:numFmt w:val="bullet"/>
      <w:lvlText w:val="…"/>
      <w:lvlJc w:val="left"/>
      <w:pPr>
        <w:ind w:left="720" w:hanging="360"/>
      </w:pPr>
      <w:rPr>
        <w:rFonts w:ascii="Calibri"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DC844CE"/>
    <w:multiLevelType w:val="hybridMultilevel"/>
    <w:tmpl w:val="B9187C20"/>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num w:numId="1" w16cid:durableId="234708519">
    <w:abstractNumId w:val="1"/>
  </w:num>
  <w:num w:numId="2" w16cid:durableId="480929418">
    <w:abstractNumId w:val="12"/>
  </w:num>
  <w:num w:numId="3" w16cid:durableId="323554714">
    <w:abstractNumId w:val="9"/>
  </w:num>
  <w:num w:numId="4" w16cid:durableId="446315076">
    <w:abstractNumId w:val="13"/>
  </w:num>
  <w:num w:numId="5" w16cid:durableId="1998997533">
    <w:abstractNumId w:val="0"/>
  </w:num>
  <w:num w:numId="6" w16cid:durableId="381757905">
    <w:abstractNumId w:val="3"/>
  </w:num>
  <w:num w:numId="7" w16cid:durableId="680358945">
    <w:abstractNumId w:val="4"/>
  </w:num>
  <w:num w:numId="8" w16cid:durableId="1314020287">
    <w:abstractNumId w:val="10"/>
  </w:num>
  <w:num w:numId="9" w16cid:durableId="2015300184">
    <w:abstractNumId w:val="16"/>
  </w:num>
  <w:num w:numId="10" w16cid:durableId="2126725229">
    <w:abstractNumId w:val="6"/>
  </w:num>
  <w:num w:numId="11" w16cid:durableId="2120638325">
    <w:abstractNumId w:val="8"/>
  </w:num>
  <w:num w:numId="12" w16cid:durableId="356809085">
    <w:abstractNumId w:val="15"/>
  </w:num>
  <w:num w:numId="13" w16cid:durableId="1878422548">
    <w:abstractNumId w:val="11"/>
  </w:num>
  <w:num w:numId="14" w16cid:durableId="303584752">
    <w:abstractNumId w:val="7"/>
  </w:num>
  <w:num w:numId="15" w16cid:durableId="2007593443">
    <w:abstractNumId w:val="14"/>
  </w:num>
  <w:num w:numId="16" w16cid:durableId="1055199889">
    <w:abstractNumId w:val="5"/>
  </w:num>
  <w:num w:numId="17" w16cid:durableId="342514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4F6"/>
    <w:rsid w:val="000019CA"/>
    <w:rsid w:val="000076F4"/>
    <w:rsid w:val="00014D52"/>
    <w:rsid w:val="0001687C"/>
    <w:rsid w:val="00022C9A"/>
    <w:rsid w:val="00023297"/>
    <w:rsid w:val="00030607"/>
    <w:rsid w:val="000340F4"/>
    <w:rsid w:val="0005205C"/>
    <w:rsid w:val="000568BF"/>
    <w:rsid w:val="00066692"/>
    <w:rsid w:val="00081D6C"/>
    <w:rsid w:val="00083B83"/>
    <w:rsid w:val="00091469"/>
    <w:rsid w:val="000929BE"/>
    <w:rsid w:val="000B6F5A"/>
    <w:rsid w:val="000B7AD3"/>
    <w:rsid w:val="000B7CAC"/>
    <w:rsid w:val="000C308A"/>
    <w:rsid w:val="000C6884"/>
    <w:rsid w:val="000E15DA"/>
    <w:rsid w:val="000E75CE"/>
    <w:rsid w:val="000F0205"/>
    <w:rsid w:val="000F536F"/>
    <w:rsid w:val="000F770A"/>
    <w:rsid w:val="00100EE2"/>
    <w:rsid w:val="0010743D"/>
    <w:rsid w:val="001100B1"/>
    <w:rsid w:val="00120039"/>
    <w:rsid w:val="00137469"/>
    <w:rsid w:val="00154966"/>
    <w:rsid w:val="001617D2"/>
    <w:rsid w:val="00173E98"/>
    <w:rsid w:val="00175D22"/>
    <w:rsid w:val="00175FA0"/>
    <w:rsid w:val="0017636D"/>
    <w:rsid w:val="00182C89"/>
    <w:rsid w:val="001865F5"/>
    <w:rsid w:val="001B1AB1"/>
    <w:rsid w:val="001B4EF4"/>
    <w:rsid w:val="001C6245"/>
    <w:rsid w:val="001D371B"/>
    <w:rsid w:val="001D4786"/>
    <w:rsid w:val="001F4CC4"/>
    <w:rsid w:val="001F5751"/>
    <w:rsid w:val="001F58B7"/>
    <w:rsid w:val="001F6B63"/>
    <w:rsid w:val="00205EE3"/>
    <w:rsid w:val="00220349"/>
    <w:rsid w:val="0022793D"/>
    <w:rsid w:val="00251904"/>
    <w:rsid w:val="00253319"/>
    <w:rsid w:val="0026234C"/>
    <w:rsid w:val="0027735A"/>
    <w:rsid w:val="002809D0"/>
    <w:rsid w:val="00282D9E"/>
    <w:rsid w:val="00285EA4"/>
    <w:rsid w:val="00287D82"/>
    <w:rsid w:val="002A4AD2"/>
    <w:rsid w:val="002B2F3E"/>
    <w:rsid w:val="002B59ED"/>
    <w:rsid w:val="002B740E"/>
    <w:rsid w:val="002C352F"/>
    <w:rsid w:val="002C4BC5"/>
    <w:rsid w:val="002C561D"/>
    <w:rsid w:val="002C74F6"/>
    <w:rsid w:val="002E1C03"/>
    <w:rsid w:val="002E768F"/>
    <w:rsid w:val="003044E5"/>
    <w:rsid w:val="00313CA9"/>
    <w:rsid w:val="0032675C"/>
    <w:rsid w:val="00336F15"/>
    <w:rsid w:val="00345F74"/>
    <w:rsid w:val="0036009F"/>
    <w:rsid w:val="0036178F"/>
    <w:rsid w:val="003678AD"/>
    <w:rsid w:val="0037099B"/>
    <w:rsid w:val="0038131C"/>
    <w:rsid w:val="00387448"/>
    <w:rsid w:val="003E65BD"/>
    <w:rsid w:val="004044A5"/>
    <w:rsid w:val="0041040D"/>
    <w:rsid w:val="004372FF"/>
    <w:rsid w:val="00451826"/>
    <w:rsid w:val="0046178A"/>
    <w:rsid w:val="00483423"/>
    <w:rsid w:val="004972BE"/>
    <w:rsid w:val="004A0BDD"/>
    <w:rsid w:val="004A26D5"/>
    <w:rsid w:val="004B1206"/>
    <w:rsid w:val="004D2F7E"/>
    <w:rsid w:val="004D4FB3"/>
    <w:rsid w:val="004E0060"/>
    <w:rsid w:val="004E0C33"/>
    <w:rsid w:val="004E2BA4"/>
    <w:rsid w:val="004E3481"/>
    <w:rsid w:val="004E6129"/>
    <w:rsid w:val="004F10FF"/>
    <w:rsid w:val="004F2B2B"/>
    <w:rsid w:val="004F5EAF"/>
    <w:rsid w:val="004F72FB"/>
    <w:rsid w:val="00504007"/>
    <w:rsid w:val="00516B29"/>
    <w:rsid w:val="005429E7"/>
    <w:rsid w:val="005431C9"/>
    <w:rsid w:val="00551760"/>
    <w:rsid w:val="00562000"/>
    <w:rsid w:val="00572175"/>
    <w:rsid w:val="00591D87"/>
    <w:rsid w:val="0059268F"/>
    <w:rsid w:val="00595A5E"/>
    <w:rsid w:val="005A2986"/>
    <w:rsid w:val="005A2CBD"/>
    <w:rsid w:val="005A56EB"/>
    <w:rsid w:val="005A66CE"/>
    <w:rsid w:val="005C335E"/>
    <w:rsid w:val="005C379F"/>
    <w:rsid w:val="005C70EC"/>
    <w:rsid w:val="005D18D6"/>
    <w:rsid w:val="005F4598"/>
    <w:rsid w:val="006142D9"/>
    <w:rsid w:val="00624F22"/>
    <w:rsid w:val="006719A7"/>
    <w:rsid w:val="00680C49"/>
    <w:rsid w:val="00684058"/>
    <w:rsid w:val="0069417A"/>
    <w:rsid w:val="006A578B"/>
    <w:rsid w:val="006B49DF"/>
    <w:rsid w:val="006D2028"/>
    <w:rsid w:val="006E69A0"/>
    <w:rsid w:val="006E7153"/>
    <w:rsid w:val="006F1F51"/>
    <w:rsid w:val="007071D8"/>
    <w:rsid w:val="00714137"/>
    <w:rsid w:val="00723386"/>
    <w:rsid w:val="0073033E"/>
    <w:rsid w:val="007372FC"/>
    <w:rsid w:val="007438C6"/>
    <w:rsid w:val="0074642B"/>
    <w:rsid w:val="00763D39"/>
    <w:rsid w:val="0076711B"/>
    <w:rsid w:val="0078129F"/>
    <w:rsid w:val="007A591A"/>
    <w:rsid w:val="007E2485"/>
    <w:rsid w:val="007F7537"/>
    <w:rsid w:val="00804B81"/>
    <w:rsid w:val="00804C3F"/>
    <w:rsid w:val="00811ADA"/>
    <w:rsid w:val="00816ACC"/>
    <w:rsid w:val="008231BC"/>
    <w:rsid w:val="0082555E"/>
    <w:rsid w:val="008259D4"/>
    <w:rsid w:val="00832C55"/>
    <w:rsid w:val="00833D92"/>
    <w:rsid w:val="0083745C"/>
    <w:rsid w:val="0084765A"/>
    <w:rsid w:val="00851A5D"/>
    <w:rsid w:val="008664B2"/>
    <w:rsid w:val="008817D3"/>
    <w:rsid w:val="00882928"/>
    <w:rsid w:val="00882940"/>
    <w:rsid w:val="008B16BF"/>
    <w:rsid w:val="008C4AF5"/>
    <w:rsid w:val="008F1B12"/>
    <w:rsid w:val="00901658"/>
    <w:rsid w:val="009159D4"/>
    <w:rsid w:val="009226AC"/>
    <w:rsid w:val="00924333"/>
    <w:rsid w:val="00961283"/>
    <w:rsid w:val="00963A02"/>
    <w:rsid w:val="00965C2B"/>
    <w:rsid w:val="009757EA"/>
    <w:rsid w:val="00982C17"/>
    <w:rsid w:val="00985D61"/>
    <w:rsid w:val="009916E7"/>
    <w:rsid w:val="00994270"/>
    <w:rsid w:val="00995AC6"/>
    <w:rsid w:val="009C1AD9"/>
    <w:rsid w:val="009D0934"/>
    <w:rsid w:val="009F533B"/>
    <w:rsid w:val="00A04FD2"/>
    <w:rsid w:val="00A07F04"/>
    <w:rsid w:val="00A2582C"/>
    <w:rsid w:val="00A4660F"/>
    <w:rsid w:val="00A507F2"/>
    <w:rsid w:val="00A61595"/>
    <w:rsid w:val="00A66BA0"/>
    <w:rsid w:val="00A87F4F"/>
    <w:rsid w:val="00AB2B4F"/>
    <w:rsid w:val="00AE4A3E"/>
    <w:rsid w:val="00AE5E87"/>
    <w:rsid w:val="00AF4EA8"/>
    <w:rsid w:val="00B0323F"/>
    <w:rsid w:val="00B036C4"/>
    <w:rsid w:val="00B1537F"/>
    <w:rsid w:val="00B42E24"/>
    <w:rsid w:val="00B60269"/>
    <w:rsid w:val="00B63C6C"/>
    <w:rsid w:val="00B71919"/>
    <w:rsid w:val="00B75C24"/>
    <w:rsid w:val="00B92538"/>
    <w:rsid w:val="00B96FE6"/>
    <w:rsid w:val="00BD6B98"/>
    <w:rsid w:val="00BE4531"/>
    <w:rsid w:val="00BE499F"/>
    <w:rsid w:val="00BE7BC0"/>
    <w:rsid w:val="00BF3118"/>
    <w:rsid w:val="00C060EA"/>
    <w:rsid w:val="00C115D0"/>
    <w:rsid w:val="00C25C24"/>
    <w:rsid w:val="00C426AC"/>
    <w:rsid w:val="00C53A22"/>
    <w:rsid w:val="00C62489"/>
    <w:rsid w:val="00C84BF8"/>
    <w:rsid w:val="00CA13BE"/>
    <w:rsid w:val="00CA2FD5"/>
    <w:rsid w:val="00CA5026"/>
    <w:rsid w:val="00CB1D44"/>
    <w:rsid w:val="00CB684C"/>
    <w:rsid w:val="00CB7F0E"/>
    <w:rsid w:val="00CD1DDC"/>
    <w:rsid w:val="00CD2FE4"/>
    <w:rsid w:val="00CE29DC"/>
    <w:rsid w:val="00CF437F"/>
    <w:rsid w:val="00CF54E3"/>
    <w:rsid w:val="00D103E2"/>
    <w:rsid w:val="00D161FE"/>
    <w:rsid w:val="00D37D6F"/>
    <w:rsid w:val="00D55F3C"/>
    <w:rsid w:val="00D95FF6"/>
    <w:rsid w:val="00DA4209"/>
    <w:rsid w:val="00DA570D"/>
    <w:rsid w:val="00DB6D17"/>
    <w:rsid w:val="00DC094F"/>
    <w:rsid w:val="00DC2CCB"/>
    <w:rsid w:val="00DD4816"/>
    <w:rsid w:val="00DD6E91"/>
    <w:rsid w:val="00DD72F6"/>
    <w:rsid w:val="00DE5504"/>
    <w:rsid w:val="00E154ED"/>
    <w:rsid w:val="00E336CB"/>
    <w:rsid w:val="00E34BD6"/>
    <w:rsid w:val="00E43B13"/>
    <w:rsid w:val="00E46FEF"/>
    <w:rsid w:val="00E60A09"/>
    <w:rsid w:val="00E63822"/>
    <w:rsid w:val="00E82EF0"/>
    <w:rsid w:val="00EA3E80"/>
    <w:rsid w:val="00EC230F"/>
    <w:rsid w:val="00ED4C3A"/>
    <w:rsid w:val="00EF58F8"/>
    <w:rsid w:val="00F030A3"/>
    <w:rsid w:val="00F03ABC"/>
    <w:rsid w:val="00F15DA5"/>
    <w:rsid w:val="00F23FF2"/>
    <w:rsid w:val="00F33A4B"/>
    <w:rsid w:val="00F41375"/>
    <w:rsid w:val="00F43EAC"/>
    <w:rsid w:val="00F54905"/>
    <w:rsid w:val="00F663E3"/>
    <w:rsid w:val="00F744B3"/>
    <w:rsid w:val="00F76A2D"/>
    <w:rsid w:val="00F76E7C"/>
    <w:rsid w:val="00F77C8E"/>
    <w:rsid w:val="00F80127"/>
    <w:rsid w:val="00F80AA4"/>
    <w:rsid w:val="00FC40E8"/>
    <w:rsid w:val="00FD33C8"/>
    <w:rsid w:val="00FF63D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BAE1F"/>
  <w15:docId w15:val="{C8A403CB-C784-4377-9841-509E9DBA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2793D"/>
    <w:pPr>
      <w:keepNext/>
      <w:spacing w:after="120"/>
    </w:pPr>
    <w:rPr>
      <w:rFonts w:ascii="Calibri" w:hAnsi="Calibri"/>
      <w:sz w:val="22"/>
      <w:lang w:val="de-DE" w:eastAsia="de-DE"/>
    </w:rPr>
  </w:style>
  <w:style w:type="paragraph" w:styleId="berschrift1">
    <w:name w:val="heading 1"/>
    <w:basedOn w:val="Standard"/>
    <w:next w:val="Standard"/>
    <w:qFormat/>
    <w:rsid w:val="00DC094F"/>
    <w:pPr>
      <w:numPr>
        <w:numId w:val="1"/>
      </w:numPr>
      <w:spacing w:before="120" w:after="60"/>
      <w:outlineLvl w:val="0"/>
    </w:pPr>
    <w:rPr>
      <w:rFonts w:cs="Arial"/>
      <w:b/>
      <w:bCs/>
      <w:sz w:val="24"/>
      <w:szCs w:val="32"/>
    </w:rPr>
  </w:style>
  <w:style w:type="paragraph" w:styleId="berschrift2">
    <w:name w:val="heading 2"/>
    <w:basedOn w:val="Standard"/>
    <w:next w:val="Standard"/>
    <w:qFormat/>
    <w:rsid w:val="005C335E"/>
    <w:pPr>
      <w:numPr>
        <w:ilvl w:val="1"/>
        <w:numId w:val="1"/>
      </w:numPr>
      <w:spacing w:before="120" w:after="60"/>
      <w:outlineLvl w:val="1"/>
    </w:pPr>
    <w:rPr>
      <w:b/>
      <w:bCs/>
      <w:iCs/>
      <w:szCs w:val="28"/>
    </w:rPr>
  </w:style>
  <w:style w:type="paragraph" w:styleId="berschrift3">
    <w:name w:val="heading 3"/>
    <w:basedOn w:val="Standard"/>
    <w:next w:val="Standard"/>
    <w:qFormat/>
    <w:rsid w:val="008C4AF5"/>
    <w:pPr>
      <w:numPr>
        <w:ilvl w:val="2"/>
        <w:numId w:val="1"/>
      </w:numPr>
      <w:spacing w:before="120" w:after="60"/>
      <w:outlineLvl w:val="2"/>
    </w:pPr>
    <w:rPr>
      <w:rFonts w:cs="Arial"/>
      <w:b/>
      <w:bCs/>
    </w:rPr>
  </w:style>
  <w:style w:type="paragraph" w:styleId="berschrift4">
    <w:name w:val="heading 4"/>
    <w:basedOn w:val="Standard"/>
    <w:next w:val="Standard"/>
    <w:qFormat/>
    <w:rsid w:val="000B7CAC"/>
    <w:pPr>
      <w:numPr>
        <w:ilvl w:val="3"/>
        <w:numId w:val="1"/>
      </w:numPr>
      <w:spacing w:before="120" w:after="60"/>
      <w:outlineLvl w:val="3"/>
    </w:pPr>
    <w:rPr>
      <w:b/>
      <w:bCs/>
      <w:szCs w:val="28"/>
    </w:rPr>
  </w:style>
  <w:style w:type="paragraph" w:styleId="berschrift5">
    <w:name w:val="heading 5"/>
    <w:basedOn w:val="Standard"/>
    <w:next w:val="Standard"/>
    <w:qFormat/>
    <w:rsid w:val="008C4AF5"/>
    <w:pPr>
      <w:numPr>
        <w:ilvl w:val="4"/>
        <w:numId w:val="1"/>
      </w:numPr>
      <w:spacing w:before="120" w:after="60"/>
      <w:outlineLvl w:val="4"/>
    </w:pPr>
    <w:rPr>
      <w:bCs/>
      <w:iCs/>
      <w:szCs w:val="26"/>
      <w:u w:val="single"/>
    </w:rPr>
  </w:style>
  <w:style w:type="paragraph" w:styleId="berschrift6">
    <w:name w:val="heading 6"/>
    <w:basedOn w:val="Standard"/>
    <w:next w:val="Standard"/>
    <w:qFormat/>
    <w:rsid w:val="000B7CAC"/>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rsid w:val="000B7CAC"/>
    <w:pPr>
      <w:numPr>
        <w:ilvl w:val="6"/>
        <w:numId w:val="1"/>
      </w:numPr>
      <w:spacing w:before="240" w:after="60"/>
      <w:outlineLvl w:val="6"/>
    </w:pPr>
    <w:rPr>
      <w:rFonts w:ascii="Times New Roman" w:hAnsi="Times New Roman"/>
    </w:rPr>
  </w:style>
  <w:style w:type="paragraph" w:styleId="berschrift8">
    <w:name w:val="heading 8"/>
    <w:basedOn w:val="Standard"/>
    <w:next w:val="Standard"/>
    <w:qFormat/>
    <w:rsid w:val="000B7CAC"/>
    <w:pPr>
      <w:numPr>
        <w:ilvl w:val="7"/>
        <w:numId w:val="1"/>
      </w:numPr>
      <w:spacing w:before="240" w:after="60"/>
      <w:outlineLvl w:val="7"/>
    </w:pPr>
    <w:rPr>
      <w:rFonts w:ascii="Times New Roman" w:hAnsi="Times New Roman"/>
      <w:i/>
      <w:iCs/>
    </w:rPr>
  </w:style>
  <w:style w:type="paragraph" w:styleId="berschrift9">
    <w:name w:val="heading 9"/>
    <w:basedOn w:val="Standard"/>
    <w:next w:val="Standard"/>
    <w:qFormat/>
    <w:rsid w:val="000B7CAC"/>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8pt">
    <w:name w:val="Standard 8pt"/>
    <w:basedOn w:val="Standard"/>
    <w:rsid w:val="000B7CAC"/>
    <w:rPr>
      <w:sz w:val="16"/>
    </w:rPr>
  </w:style>
  <w:style w:type="paragraph" w:styleId="Beschriftung">
    <w:name w:val="caption"/>
    <w:basedOn w:val="Standard"/>
    <w:next w:val="Standard"/>
    <w:qFormat/>
    <w:rsid w:val="00DB6D17"/>
    <w:pPr>
      <w:jc w:val="center"/>
    </w:pPr>
    <w:rPr>
      <w:b/>
      <w:bCs/>
    </w:rPr>
  </w:style>
  <w:style w:type="paragraph" w:customStyle="1" w:styleId="Standard6pt">
    <w:name w:val="Standard 6pt"/>
    <w:basedOn w:val="Standard"/>
    <w:link w:val="Standard6ptZchnZchn"/>
    <w:rsid w:val="000B7CAC"/>
    <w:rPr>
      <w:sz w:val="12"/>
    </w:rPr>
  </w:style>
  <w:style w:type="paragraph" w:styleId="Kopfzeile">
    <w:name w:val="header"/>
    <w:basedOn w:val="Standard"/>
    <w:rsid w:val="00387448"/>
    <w:pPr>
      <w:tabs>
        <w:tab w:val="center" w:pos="4536"/>
        <w:tab w:val="right" w:pos="9072"/>
      </w:tabs>
    </w:pPr>
  </w:style>
  <w:style w:type="paragraph" w:styleId="Fuzeile">
    <w:name w:val="footer"/>
    <w:basedOn w:val="Standard"/>
    <w:rsid w:val="000B7CAC"/>
    <w:rPr>
      <w:sz w:val="16"/>
    </w:rPr>
  </w:style>
  <w:style w:type="table" w:styleId="Tabellenraster">
    <w:name w:val="Table Grid"/>
    <w:aliases w:val="Tabellengitternetz"/>
    <w:basedOn w:val="NormaleTabelle"/>
    <w:rsid w:val="000B7CAC"/>
    <w:pPr>
      <w:suppressAutoHyphens/>
      <w:spacing w:line="36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StandardFett">
    <w:name w:val="Standard Fett"/>
    <w:basedOn w:val="Standard"/>
    <w:link w:val="StandardFettZchn"/>
    <w:rsid w:val="008817D3"/>
    <w:rPr>
      <w:b/>
    </w:rPr>
  </w:style>
  <w:style w:type="character" w:customStyle="1" w:styleId="StandardFettZchn">
    <w:name w:val="Standard Fett Zchn"/>
    <w:basedOn w:val="Absatz-Standardschriftart"/>
    <w:link w:val="StandardFett"/>
    <w:rsid w:val="008817D3"/>
    <w:rPr>
      <w:rFonts w:ascii="Verdana" w:hAnsi="Verdana"/>
      <w:b/>
      <w:szCs w:val="24"/>
      <w:lang w:val="de-DE" w:eastAsia="de-DE" w:bidi="ar-SA"/>
    </w:rPr>
  </w:style>
  <w:style w:type="character" w:customStyle="1" w:styleId="Standard6ptZchnZchn">
    <w:name w:val="Standard 6pt Zchn Zchn"/>
    <w:basedOn w:val="Absatz-Standardschriftart"/>
    <w:link w:val="Standard6pt"/>
    <w:rsid w:val="000B7CAC"/>
    <w:rPr>
      <w:rFonts w:ascii="Verdana" w:hAnsi="Verdana"/>
      <w:sz w:val="12"/>
      <w:lang w:val="de-DE" w:eastAsia="de-DE" w:bidi="ar-SA"/>
    </w:rPr>
  </w:style>
  <w:style w:type="paragraph" w:customStyle="1" w:styleId="Titel1">
    <w:name w:val="Titel 1"/>
    <w:basedOn w:val="StandardFett"/>
    <w:rsid w:val="007F7537"/>
    <w:pPr>
      <w:suppressAutoHyphens/>
      <w:jc w:val="center"/>
    </w:pPr>
    <w:rPr>
      <w:sz w:val="24"/>
    </w:rPr>
  </w:style>
  <w:style w:type="paragraph" w:customStyle="1" w:styleId="Titel2">
    <w:name w:val="Titel 2"/>
    <w:basedOn w:val="Beschriftung"/>
    <w:rsid w:val="007F7537"/>
    <w:pPr>
      <w:suppressAutoHyphens/>
    </w:pPr>
  </w:style>
  <w:style w:type="paragraph" w:styleId="Sprechblasentext">
    <w:name w:val="Balloon Text"/>
    <w:basedOn w:val="Standard"/>
    <w:link w:val="SprechblasentextZchn"/>
    <w:rsid w:val="00CE29DC"/>
    <w:rPr>
      <w:rFonts w:ascii="Tahoma" w:hAnsi="Tahoma" w:cs="Tahoma"/>
      <w:sz w:val="16"/>
      <w:szCs w:val="16"/>
    </w:rPr>
  </w:style>
  <w:style w:type="character" w:customStyle="1" w:styleId="SprechblasentextZchn">
    <w:name w:val="Sprechblasentext Zchn"/>
    <w:basedOn w:val="Absatz-Standardschriftart"/>
    <w:link w:val="Sprechblasentext"/>
    <w:rsid w:val="00CE29DC"/>
    <w:rPr>
      <w:rFonts w:ascii="Tahoma" w:hAnsi="Tahoma" w:cs="Tahoma"/>
      <w:sz w:val="16"/>
      <w:szCs w:val="16"/>
    </w:rPr>
  </w:style>
  <w:style w:type="paragraph" w:customStyle="1" w:styleId="Deckblatt">
    <w:name w:val="Deckblatt"/>
    <w:basedOn w:val="Standard"/>
    <w:rsid w:val="002C74F6"/>
    <w:pPr>
      <w:keepNext w:val="0"/>
      <w:ind w:left="425" w:right="-284"/>
      <w:jc w:val="both"/>
    </w:pPr>
    <w:rPr>
      <w:rFonts w:ascii="Arial" w:hAnsi="Arial"/>
    </w:rPr>
  </w:style>
  <w:style w:type="character" w:styleId="Hyperlink">
    <w:name w:val="Hyperlink"/>
    <w:basedOn w:val="Absatz-Standardschriftart"/>
    <w:rsid w:val="002C74F6"/>
    <w:rPr>
      <w:color w:val="0000FF"/>
      <w:u w:val="single"/>
    </w:rPr>
  </w:style>
  <w:style w:type="paragraph" w:styleId="Listenabsatz">
    <w:name w:val="List Paragraph"/>
    <w:basedOn w:val="Standard"/>
    <w:uiPriority w:val="34"/>
    <w:qFormat/>
    <w:rsid w:val="002C4BC5"/>
    <w:pPr>
      <w:ind w:left="720"/>
      <w:contextualSpacing/>
    </w:pPr>
  </w:style>
  <w:style w:type="character" w:styleId="BesuchterLink">
    <w:name w:val="FollowedHyperlink"/>
    <w:basedOn w:val="Absatz-Standardschriftart"/>
    <w:semiHidden/>
    <w:unhideWhenUsed/>
    <w:rsid w:val="00A61595"/>
    <w:rPr>
      <w:color w:val="800080" w:themeColor="followedHyperlink"/>
      <w:u w:val="single"/>
    </w:rPr>
  </w:style>
  <w:style w:type="character" w:styleId="NichtaufgelsteErwhnung">
    <w:name w:val="Unresolved Mention"/>
    <w:basedOn w:val="Absatz-Standardschriftart"/>
    <w:uiPriority w:val="99"/>
    <w:semiHidden/>
    <w:unhideWhenUsed/>
    <w:rsid w:val="00D95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wolfgang.ORGA\AppData\Local\Temp\Temp1_OneDrive_1_14.6.2023.zip\060100_FO_01_Liste%20der%20Risiken%20und%20Chancen.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wolfgang.ORGA\AppData\Local\Temp\Temp1_OneDrive_1_14.6.2023.zip\060100_FO_01_Liste%20der%20Risiken%20und%20Chancen.doc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C:\Users\wolfgang.ORGA\AppData\Local\Temp\0705_Dokumentierte%20Information\070500_FO_03_Abk&#252;rzungen%20und%20Begriffe.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5ac3a5-becb-47e5-a6fd-adb920945ec0">
      <Terms xmlns="http://schemas.microsoft.com/office/infopath/2007/PartnerControls"/>
    </lcf76f155ced4ddcb4097134ff3c332f>
    <TaxCatchAll xmlns="8154ca45-be1d-4136-aa85-17142b1b15d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66F85C67572D4685DFB806F3ACBDB5" ma:contentTypeVersion="15" ma:contentTypeDescription="Ein neues Dokument erstellen." ma:contentTypeScope="" ma:versionID="4face5bbd64a428fad6985e468182182">
  <xsd:schema xmlns:xsd="http://www.w3.org/2001/XMLSchema" xmlns:xs="http://www.w3.org/2001/XMLSchema" xmlns:p="http://schemas.microsoft.com/office/2006/metadata/properties" xmlns:ns2="7e5ac3a5-becb-47e5-a6fd-adb920945ec0" xmlns:ns3="8154ca45-be1d-4136-aa85-17142b1b15d6" targetNamespace="http://schemas.microsoft.com/office/2006/metadata/properties" ma:root="true" ma:fieldsID="c31437558d8115aeec7507e52a032a06" ns2:_="" ns3:_="">
    <xsd:import namespace="7e5ac3a5-becb-47e5-a6fd-adb920945ec0"/>
    <xsd:import namespace="8154ca45-be1d-4136-aa85-17142b1b15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ac3a5-becb-47e5-a6fd-adb920945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4989eaf-d3d0-4162-b0a6-6fe6feb8755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54ca45-be1d-4136-aa85-17142b1b15d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3810e41-301c-44a8-92e2-04a1fd366769}" ma:internalName="TaxCatchAll" ma:showField="CatchAllData" ma:web="8154ca45-be1d-4136-aa85-17142b1b15d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713C0F-105D-461C-887C-5DD9FD1261B0}">
  <ds:schemaRefs>
    <ds:schemaRef ds:uri="http://schemas.microsoft.com/office/2006/metadata/properties"/>
    <ds:schemaRef ds:uri="http://schemas.microsoft.com/office/infopath/2007/PartnerControls"/>
    <ds:schemaRef ds:uri="7e5ac3a5-becb-47e5-a6fd-adb920945ec0"/>
    <ds:schemaRef ds:uri="8154ca45-be1d-4136-aa85-17142b1b15d6"/>
  </ds:schemaRefs>
</ds:datastoreItem>
</file>

<file path=customXml/itemProps2.xml><?xml version="1.0" encoding="utf-8"?>
<ds:datastoreItem xmlns:ds="http://schemas.openxmlformats.org/officeDocument/2006/customXml" ds:itemID="{5721F3CD-335B-436F-9C37-B60B1838C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ac3a5-becb-47e5-a6fd-adb920945ec0"/>
    <ds:schemaRef ds:uri="8154ca45-be1d-4136-aa85-17142b1b1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807DDD-D013-4C0A-8CC0-415801B383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2091</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1</vt:lpstr>
    </vt:vector>
  </TitlesOfParts>
  <Company>Microsoft</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Andrea Kraus</dc:creator>
  <cp:lastModifiedBy>Andrea Kraus</cp:lastModifiedBy>
  <cp:revision>2</cp:revision>
  <cp:lastPrinted>2016-03-21T07:21:00Z</cp:lastPrinted>
  <dcterms:created xsi:type="dcterms:W3CDTF">2024-03-25T13:50:00Z</dcterms:created>
  <dcterms:modified xsi:type="dcterms:W3CDTF">2024-03-25T13:50:00Z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0x0101006266F85C67572D4685DFB806F3ACBDB5</vt:lpwstr>
  </property>
  <property fmtid="{D5CDD505-2E9C-101B-9397-08002B2CF9AE}" pid="3" name="MediaServiceImageTags">
    <vt:lpwstr/>
  </property>
</Properties>
</file>